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A0" w:rsidRDefault="00FA03A0" w:rsidP="0047792B">
      <w:pPr>
        <w:jc w:val="center"/>
        <w:rPr>
          <w:rFonts w:asciiTheme="majorEastAsia" w:eastAsiaTheme="majorEastAsia" w:hAnsiTheme="majorEastAsia" w:hint="eastAsia"/>
          <w:b/>
          <w:sz w:val="44"/>
          <w:szCs w:val="44"/>
        </w:rPr>
      </w:pPr>
    </w:p>
    <w:p w:rsidR="00182153" w:rsidRDefault="00182153" w:rsidP="0047792B">
      <w:pPr>
        <w:jc w:val="center"/>
        <w:rPr>
          <w:rFonts w:asciiTheme="majorEastAsia" w:eastAsiaTheme="majorEastAsia" w:hAnsiTheme="majorEastAsia" w:hint="eastAsia"/>
          <w:b/>
          <w:sz w:val="44"/>
          <w:szCs w:val="44"/>
        </w:rPr>
      </w:pPr>
    </w:p>
    <w:p w:rsidR="00FA03A0" w:rsidRDefault="00FA03A0" w:rsidP="0047792B">
      <w:pPr>
        <w:jc w:val="center"/>
        <w:rPr>
          <w:rFonts w:asciiTheme="majorEastAsia" w:eastAsiaTheme="majorEastAsia" w:hAnsiTheme="majorEastAsia" w:hint="eastAsia"/>
          <w:b/>
          <w:sz w:val="44"/>
          <w:szCs w:val="44"/>
        </w:rPr>
      </w:pPr>
    </w:p>
    <w:p w:rsidR="00FA03A0" w:rsidRDefault="00FA03A0" w:rsidP="00E63DB0">
      <w:pPr>
        <w:spacing w:line="360" w:lineRule="auto"/>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特种劳动防护用品安全标志</w:t>
      </w:r>
    </w:p>
    <w:p w:rsidR="00FA03A0" w:rsidRDefault="00FA03A0" w:rsidP="00E63DB0">
      <w:pPr>
        <w:spacing w:line="360" w:lineRule="auto"/>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现场评审规范</w:t>
      </w:r>
    </w:p>
    <w:p w:rsidR="00FA03A0" w:rsidRDefault="00FA03A0" w:rsidP="00E63DB0">
      <w:pPr>
        <w:spacing w:after="240"/>
        <w:jc w:val="center"/>
        <w:rPr>
          <w:rFonts w:asciiTheme="majorEastAsia" w:eastAsiaTheme="majorEastAsia" w:hAnsiTheme="majorEastAsia" w:hint="eastAsia"/>
          <w:b/>
          <w:sz w:val="44"/>
          <w:szCs w:val="44"/>
        </w:rPr>
      </w:pPr>
    </w:p>
    <w:p w:rsidR="00FA03A0" w:rsidRDefault="00FA03A0" w:rsidP="00453D1C">
      <w:pPr>
        <w:spacing w:after="240"/>
        <w:jc w:val="center"/>
        <w:rPr>
          <w:rFonts w:asciiTheme="majorEastAsia" w:eastAsiaTheme="majorEastAsia" w:hAnsiTheme="majorEastAsia" w:hint="eastAsia"/>
          <w:b/>
          <w:sz w:val="44"/>
          <w:szCs w:val="44"/>
        </w:rPr>
      </w:pPr>
    </w:p>
    <w:p w:rsidR="00FA03A0" w:rsidRDefault="00FA03A0" w:rsidP="00453D1C">
      <w:pPr>
        <w:spacing w:after="240"/>
        <w:jc w:val="center"/>
        <w:rPr>
          <w:rFonts w:asciiTheme="majorEastAsia" w:eastAsiaTheme="majorEastAsia" w:hAnsiTheme="majorEastAsia" w:hint="eastAsia"/>
          <w:b/>
          <w:sz w:val="44"/>
          <w:szCs w:val="44"/>
        </w:rPr>
      </w:pPr>
    </w:p>
    <w:p w:rsidR="00FA03A0" w:rsidRDefault="00FA03A0" w:rsidP="00453D1C">
      <w:pPr>
        <w:spacing w:after="240"/>
        <w:jc w:val="center"/>
        <w:rPr>
          <w:rFonts w:asciiTheme="majorEastAsia" w:eastAsiaTheme="majorEastAsia" w:hAnsiTheme="majorEastAsia" w:hint="eastAsia"/>
          <w:b/>
          <w:sz w:val="44"/>
          <w:szCs w:val="44"/>
        </w:rPr>
      </w:pPr>
    </w:p>
    <w:p w:rsidR="00FA03A0" w:rsidRPr="00FA03A0" w:rsidRDefault="00FA03A0" w:rsidP="0047792B">
      <w:pPr>
        <w:jc w:val="center"/>
        <w:rPr>
          <w:rFonts w:asciiTheme="majorEastAsia" w:eastAsiaTheme="majorEastAsia" w:hAnsiTheme="majorEastAsia" w:hint="eastAsia"/>
          <w:b/>
          <w:sz w:val="36"/>
          <w:szCs w:val="36"/>
        </w:rPr>
      </w:pPr>
      <w:r w:rsidRPr="00FA03A0">
        <w:rPr>
          <w:rFonts w:asciiTheme="majorEastAsia" w:eastAsiaTheme="majorEastAsia" w:hAnsiTheme="majorEastAsia" w:hint="eastAsia"/>
          <w:b/>
          <w:sz w:val="36"/>
          <w:szCs w:val="36"/>
        </w:rPr>
        <w:t>特种劳动防护用品安全标志管理中心制定</w:t>
      </w:r>
    </w:p>
    <w:p w:rsidR="00486A47" w:rsidRDefault="009E2AF1" w:rsidP="0047792B">
      <w:pPr>
        <w:jc w:val="center"/>
        <w:rPr>
          <w:rFonts w:asciiTheme="majorEastAsia" w:eastAsiaTheme="majorEastAsia" w:hAnsiTheme="majorEastAsia"/>
          <w:b/>
          <w:sz w:val="36"/>
          <w:szCs w:val="36"/>
        </w:rPr>
        <w:sectPr w:rsidR="00486A47" w:rsidSect="009E2AF1">
          <w:footerReference w:type="default" r:id="rId7"/>
          <w:pgSz w:w="16838" w:h="11906" w:orient="landscape"/>
          <w:pgMar w:top="1701" w:right="1474" w:bottom="1701" w:left="1588" w:header="851" w:footer="992" w:gutter="0"/>
          <w:pgNumType w:start="1"/>
          <w:cols w:space="425"/>
          <w:docGrid w:type="linesAndChars" w:linePitch="312"/>
        </w:sectPr>
      </w:pPr>
      <w:r>
        <w:rPr>
          <w:rFonts w:asciiTheme="majorEastAsia" w:eastAsiaTheme="majorEastAsia" w:hAnsiTheme="majorEastAsia" w:hint="eastAsia"/>
          <w:b/>
          <w:sz w:val="36"/>
          <w:szCs w:val="36"/>
        </w:rPr>
        <w:t>二〇二二年十一月</w:t>
      </w:r>
    </w:p>
    <w:p w:rsidR="006C1485" w:rsidRPr="006C1485" w:rsidRDefault="00343F41" w:rsidP="0047792B">
      <w:pPr>
        <w:jc w:val="center"/>
        <w:rPr>
          <w:rFonts w:asciiTheme="majorEastAsia" w:eastAsiaTheme="majorEastAsia" w:hAnsiTheme="majorEastAsia"/>
          <w:b/>
          <w:sz w:val="44"/>
          <w:szCs w:val="44"/>
        </w:rPr>
      </w:pPr>
      <w:r w:rsidRPr="006C1485">
        <w:rPr>
          <w:rFonts w:asciiTheme="majorEastAsia" w:eastAsiaTheme="majorEastAsia" w:hAnsiTheme="majorEastAsia" w:hint="eastAsia"/>
          <w:b/>
          <w:sz w:val="44"/>
          <w:szCs w:val="44"/>
        </w:rPr>
        <w:lastRenderedPageBreak/>
        <w:t>特种劳动防护用品安全标志现场评审规范</w:t>
      </w:r>
    </w:p>
    <w:p w:rsidR="0047792B" w:rsidRPr="00486A47" w:rsidRDefault="0047792B" w:rsidP="0047792B">
      <w:pPr>
        <w:jc w:val="center"/>
        <w:rPr>
          <w:rFonts w:ascii="楷体" w:eastAsia="楷体" w:hAnsi="楷体"/>
          <w:sz w:val="32"/>
          <w:szCs w:val="32"/>
        </w:rPr>
      </w:pPr>
    </w:p>
    <w:p w:rsidR="00A63ACB" w:rsidRPr="00C810CB" w:rsidRDefault="00343F41" w:rsidP="00C810CB">
      <w:pPr>
        <w:ind w:firstLineChars="200" w:firstLine="640"/>
        <w:rPr>
          <w:rFonts w:ascii="黑体" w:eastAsia="黑体" w:hAnsi="黑体"/>
          <w:sz w:val="32"/>
          <w:szCs w:val="32"/>
        </w:rPr>
      </w:pPr>
      <w:r w:rsidRPr="00C810CB">
        <w:rPr>
          <w:rFonts w:ascii="黑体" w:eastAsia="黑体" w:hAnsi="黑体" w:hint="eastAsia"/>
          <w:sz w:val="32"/>
          <w:szCs w:val="32"/>
        </w:rPr>
        <w:t>一、现场评审结论判定原则</w:t>
      </w:r>
    </w:p>
    <w:p w:rsidR="00B17CB0" w:rsidRDefault="00343F41" w:rsidP="00C810CB">
      <w:pPr>
        <w:ind w:firstLineChars="200" w:firstLine="640"/>
        <w:rPr>
          <w:rFonts w:ascii="仿宋" w:eastAsia="仿宋" w:hAnsi="仿宋"/>
          <w:color w:val="000000"/>
          <w:sz w:val="32"/>
          <w:szCs w:val="32"/>
        </w:rPr>
      </w:pPr>
      <w:r w:rsidRPr="00C810CB">
        <w:rPr>
          <w:rFonts w:ascii="仿宋" w:eastAsia="仿宋" w:hAnsi="仿宋" w:hint="eastAsia"/>
          <w:sz w:val="32"/>
          <w:szCs w:val="32"/>
        </w:rPr>
        <w:t>1．现场评审人员应以</w:t>
      </w:r>
      <w:r w:rsidR="00AD6DCA" w:rsidRPr="00C810CB">
        <w:rPr>
          <w:rFonts w:ascii="仿宋" w:eastAsia="仿宋" w:hAnsi="仿宋" w:hint="eastAsia"/>
          <w:sz w:val="32"/>
          <w:szCs w:val="32"/>
        </w:rPr>
        <w:t>公开、</w:t>
      </w:r>
      <w:r w:rsidRPr="00C810CB">
        <w:rPr>
          <w:rFonts w:ascii="仿宋" w:eastAsia="仿宋" w:hAnsi="仿宋" w:hint="eastAsia"/>
          <w:sz w:val="32"/>
          <w:szCs w:val="32"/>
        </w:rPr>
        <w:t>公平、</w:t>
      </w:r>
      <w:r w:rsidR="00AD6DCA">
        <w:rPr>
          <w:rFonts w:ascii="仿宋" w:eastAsia="仿宋" w:hAnsi="仿宋" w:hint="eastAsia"/>
          <w:sz w:val="32"/>
          <w:szCs w:val="32"/>
        </w:rPr>
        <w:t>公正为原则，依据本规范</w:t>
      </w:r>
      <w:r w:rsidRPr="00C810CB">
        <w:rPr>
          <w:rFonts w:ascii="仿宋" w:eastAsia="仿宋" w:hAnsi="仿宋" w:hint="eastAsia"/>
          <w:sz w:val="32"/>
          <w:szCs w:val="32"/>
        </w:rPr>
        <w:t>对申请单位进行逐项审核，并客观如实地记录评审结果。</w:t>
      </w:r>
      <w:r w:rsidRPr="00C810CB">
        <w:rPr>
          <w:rFonts w:ascii="仿宋" w:eastAsia="仿宋" w:hAnsi="仿宋" w:hint="eastAsia"/>
          <w:color w:val="000000"/>
          <w:sz w:val="32"/>
          <w:szCs w:val="32"/>
        </w:rPr>
        <w:t>如评审组认为现场有其它影响产品安全防护性能的因素，也应如实记录，并作为现场评审结论判定的依据。</w:t>
      </w:r>
    </w:p>
    <w:p w:rsidR="00A63ACB" w:rsidRPr="00C810CB" w:rsidRDefault="00343F41" w:rsidP="00C810CB">
      <w:pPr>
        <w:ind w:firstLineChars="200" w:firstLine="640"/>
        <w:rPr>
          <w:rFonts w:ascii="仿宋" w:eastAsia="仿宋" w:hAnsi="仿宋"/>
          <w:sz w:val="32"/>
          <w:szCs w:val="32"/>
        </w:rPr>
      </w:pPr>
      <w:r w:rsidRPr="00C810CB">
        <w:rPr>
          <w:rFonts w:ascii="仿宋" w:eastAsia="仿宋" w:hAnsi="仿宋"/>
          <w:sz w:val="32"/>
          <w:szCs w:val="32"/>
        </w:rPr>
        <w:t>2</w:t>
      </w:r>
      <w:r w:rsidRPr="00C810CB">
        <w:rPr>
          <w:rFonts w:ascii="仿宋" w:eastAsia="仿宋" w:hAnsi="仿宋" w:hint="eastAsia"/>
          <w:sz w:val="32"/>
          <w:szCs w:val="32"/>
        </w:rPr>
        <w:t>．本规范中标注符号“*”的现场评审项目、内容及标准为否决项。任一否决项不合格的，评审组应如实记录</w:t>
      </w:r>
      <w:r w:rsidR="00AD6DCA">
        <w:rPr>
          <w:rFonts w:ascii="仿宋" w:eastAsia="仿宋" w:hAnsi="仿宋" w:hint="eastAsia"/>
          <w:sz w:val="32"/>
          <w:szCs w:val="32"/>
        </w:rPr>
        <w:t>，</w:t>
      </w:r>
      <w:r w:rsidRPr="00C810CB">
        <w:rPr>
          <w:rFonts w:ascii="仿宋" w:eastAsia="仿宋" w:hAnsi="仿宋" w:hint="eastAsia"/>
          <w:sz w:val="32"/>
          <w:szCs w:val="32"/>
        </w:rPr>
        <w:t>并向特种劳动防护用品安全标志管理</w:t>
      </w:r>
      <w:r w:rsidR="0036507D" w:rsidRPr="00C810CB">
        <w:rPr>
          <w:rFonts w:ascii="仿宋" w:eastAsia="仿宋" w:hAnsi="仿宋" w:hint="eastAsia"/>
          <w:sz w:val="32"/>
          <w:szCs w:val="32"/>
        </w:rPr>
        <w:t>部门</w:t>
      </w:r>
      <w:r w:rsidRPr="00C810CB">
        <w:rPr>
          <w:rFonts w:ascii="仿宋" w:eastAsia="仿宋" w:hAnsi="仿宋" w:hint="eastAsia"/>
          <w:sz w:val="32"/>
          <w:szCs w:val="32"/>
        </w:rPr>
        <w:t>（以下简称安标中心）建议现场评审不通过。</w:t>
      </w:r>
    </w:p>
    <w:p w:rsidR="00A63ACB" w:rsidRPr="00C810CB" w:rsidRDefault="00343F41" w:rsidP="00C810CB">
      <w:pPr>
        <w:ind w:firstLineChars="200" w:firstLine="640"/>
        <w:rPr>
          <w:rFonts w:ascii="仿宋" w:eastAsia="仿宋" w:hAnsi="仿宋"/>
          <w:sz w:val="32"/>
          <w:szCs w:val="32"/>
        </w:rPr>
      </w:pPr>
      <w:r w:rsidRPr="00C810CB">
        <w:rPr>
          <w:rFonts w:ascii="仿宋" w:eastAsia="仿宋" w:hAnsi="仿宋"/>
          <w:sz w:val="32"/>
          <w:szCs w:val="32"/>
        </w:rPr>
        <w:t>3</w:t>
      </w:r>
      <w:r w:rsidRPr="00C810CB">
        <w:rPr>
          <w:rFonts w:ascii="仿宋" w:eastAsia="仿宋" w:hAnsi="仿宋" w:hint="eastAsia"/>
          <w:sz w:val="32"/>
          <w:szCs w:val="32"/>
        </w:rPr>
        <w:t>．本规范中未标注符号“*”的现场评审项目、内容及标准为非否决项。</w:t>
      </w:r>
      <w:r w:rsidR="00527681" w:rsidRPr="00C810CB">
        <w:rPr>
          <w:rFonts w:ascii="仿宋" w:eastAsia="仿宋" w:hAnsi="仿宋" w:hint="eastAsia"/>
          <w:sz w:val="32"/>
          <w:szCs w:val="32"/>
        </w:rPr>
        <w:t>评审组认为现场存在的其它影响产品安全防护性能的因素应视同为非否决项。</w:t>
      </w:r>
      <w:r w:rsidRPr="00C810CB">
        <w:rPr>
          <w:rFonts w:ascii="仿宋" w:eastAsia="仿宋" w:hAnsi="仿宋" w:hint="eastAsia"/>
          <w:sz w:val="32"/>
          <w:szCs w:val="32"/>
        </w:rPr>
        <w:t>非否决项不合格的，评审组应如实记录，</w:t>
      </w:r>
      <w:r w:rsidR="00092B82">
        <w:rPr>
          <w:rFonts w:ascii="仿宋" w:eastAsia="仿宋" w:hAnsi="仿宋" w:hint="eastAsia"/>
          <w:sz w:val="32"/>
          <w:szCs w:val="32"/>
        </w:rPr>
        <w:t>可</w:t>
      </w:r>
      <w:r w:rsidRPr="00C810CB">
        <w:rPr>
          <w:rFonts w:ascii="仿宋" w:eastAsia="仿宋" w:hAnsi="仿宋" w:hint="eastAsia"/>
          <w:sz w:val="32"/>
          <w:szCs w:val="32"/>
        </w:rPr>
        <w:t>依据以下原则向安标中心提出</w:t>
      </w:r>
      <w:r w:rsidR="00092B82">
        <w:rPr>
          <w:rFonts w:ascii="仿宋" w:eastAsia="仿宋" w:hAnsi="仿宋" w:hint="eastAsia"/>
          <w:sz w:val="32"/>
          <w:szCs w:val="32"/>
        </w:rPr>
        <w:t>评审结论</w:t>
      </w:r>
      <w:r w:rsidRPr="00C810CB">
        <w:rPr>
          <w:rFonts w:ascii="仿宋" w:eastAsia="仿宋" w:hAnsi="仿宋" w:hint="eastAsia"/>
          <w:sz w:val="32"/>
          <w:szCs w:val="32"/>
        </w:rPr>
        <w:t>建议：</w:t>
      </w:r>
    </w:p>
    <w:p w:rsidR="00A63ACB" w:rsidRPr="00C810CB" w:rsidRDefault="00343F41" w:rsidP="00C810CB">
      <w:pPr>
        <w:ind w:firstLineChars="200" w:firstLine="640"/>
        <w:rPr>
          <w:rFonts w:ascii="仿宋" w:eastAsia="仿宋" w:hAnsi="仿宋"/>
          <w:sz w:val="32"/>
          <w:szCs w:val="32"/>
        </w:rPr>
      </w:pPr>
      <w:r w:rsidRPr="00C810CB">
        <w:rPr>
          <w:rFonts w:ascii="仿宋" w:eastAsia="仿宋" w:hAnsi="仿宋" w:hint="eastAsia"/>
          <w:sz w:val="32"/>
          <w:szCs w:val="32"/>
        </w:rPr>
        <w:t>（1）如申请单位存在</w:t>
      </w:r>
      <w:r w:rsidR="0036507D" w:rsidRPr="00C810CB">
        <w:rPr>
          <w:rFonts w:ascii="仿宋" w:eastAsia="仿宋" w:hAnsi="仿宋" w:hint="eastAsia"/>
          <w:sz w:val="32"/>
          <w:szCs w:val="32"/>
        </w:rPr>
        <w:t>不超过</w:t>
      </w:r>
      <w:r w:rsidRPr="00C810CB">
        <w:rPr>
          <w:rFonts w:ascii="仿宋" w:eastAsia="仿宋" w:hAnsi="仿宋" w:hint="eastAsia"/>
          <w:sz w:val="32"/>
          <w:szCs w:val="32"/>
        </w:rPr>
        <w:t>5项</w:t>
      </w:r>
      <w:r w:rsidR="00527681" w:rsidRPr="00C810CB">
        <w:rPr>
          <w:rFonts w:ascii="仿宋" w:eastAsia="仿宋" w:hAnsi="仿宋" w:hint="eastAsia"/>
          <w:sz w:val="32"/>
          <w:szCs w:val="32"/>
        </w:rPr>
        <w:t>（含5项）</w:t>
      </w:r>
      <w:r w:rsidR="0036507D" w:rsidRPr="00C810CB">
        <w:rPr>
          <w:rFonts w:ascii="仿宋" w:eastAsia="仿宋" w:hAnsi="仿宋" w:hint="eastAsia"/>
          <w:sz w:val="32"/>
          <w:szCs w:val="32"/>
        </w:rPr>
        <w:t>不合格的</w:t>
      </w:r>
      <w:r w:rsidRPr="00C810CB">
        <w:rPr>
          <w:rFonts w:ascii="仿宋" w:eastAsia="仿宋" w:hAnsi="仿宋" w:hint="eastAsia"/>
          <w:sz w:val="32"/>
          <w:szCs w:val="32"/>
        </w:rPr>
        <w:t>非否决项，评审组应如实记录并建议现</w:t>
      </w:r>
      <w:r w:rsidRPr="00C810CB">
        <w:rPr>
          <w:rFonts w:ascii="仿宋" w:eastAsia="仿宋" w:hAnsi="仿宋" w:hint="eastAsia"/>
          <w:sz w:val="32"/>
          <w:szCs w:val="32"/>
        </w:rPr>
        <w:lastRenderedPageBreak/>
        <w:t>场评审通过。</w:t>
      </w:r>
    </w:p>
    <w:p w:rsidR="00A63ACB" w:rsidRPr="00C810CB" w:rsidRDefault="00343F41" w:rsidP="00C810CB">
      <w:pPr>
        <w:ind w:firstLineChars="200" w:firstLine="640"/>
        <w:rPr>
          <w:rFonts w:ascii="仿宋" w:eastAsia="仿宋" w:hAnsi="仿宋"/>
          <w:sz w:val="32"/>
          <w:szCs w:val="32"/>
        </w:rPr>
      </w:pPr>
      <w:r w:rsidRPr="00C810CB">
        <w:rPr>
          <w:rFonts w:ascii="仿宋" w:eastAsia="仿宋" w:hAnsi="仿宋" w:hint="eastAsia"/>
          <w:sz w:val="32"/>
          <w:szCs w:val="32"/>
        </w:rPr>
        <w:t>（2）如申请单位存在</w:t>
      </w:r>
      <w:r w:rsidR="00527681" w:rsidRPr="00C810CB">
        <w:rPr>
          <w:rFonts w:ascii="仿宋" w:eastAsia="仿宋" w:hAnsi="仿宋" w:hint="eastAsia"/>
          <w:sz w:val="32"/>
          <w:szCs w:val="32"/>
        </w:rPr>
        <w:t>超过</w:t>
      </w:r>
      <w:r w:rsidRPr="00C810CB">
        <w:rPr>
          <w:rFonts w:ascii="仿宋" w:eastAsia="仿宋" w:hAnsi="仿宋" w:hint="eastAsia"/>
          <w:sz w:val="32"/>
          <w:szCs w:val="32"/>
        </w:rPr>
        <w:t>5项（不含5项）</w:t>
      </w:r>
      <w:r w:rsidR="00527681" w:rsidRPr="00C810CB">
        <w:rPr>
          <w:rFonts w:ascii="仿宋" w:eastAsia="仿宋" w:hAnsi="仿宋" w:hint="eastAsia"/>
          <w:sz w:val="32"/>
          <w:szCs w:val="32"/>
        </w:rPr>
        <w:t>且不超过</w:t>
      </w:r>
      <w:r w:rsidRPr="00C810CB">
        <w:rPr>
          <w:rFonts w:ascii="仿宋" w:eastAsia="仿宋" w:hAnsi="仿宋" w:hint="eastAsia"/>
          <w:sz w:val="32"/>
          <w:szCs w:val="32"/>
        </w:rPr>
        <w:t>8项（含8项）</w:t>
      </w:r>
      <w:r w:rsidR="00527681" w:rsidRPr="00C810CB">
        <w:rPr>
          <w:rFonts w:ascii="仿宋" w:eastAsia="仿宋" w:hAnsi="仿宋" w:hint="eastAsia"/>
          <w:sz w:val="32"/>
          <w:szCs w:val="32"/>
        </w:rPr>
        <w:t>不合格的</w:t>
      </w:r>
      <w:r w:rsidRPr="00C810CB">
        <w:rPr>
          <w:rFonts w:ascii="仿宋" w:eastAsia="仿宋" w:hAnsi="仿宋" w:hint="eastAsia"/>
          <w:sz w:val="32"/>
          <w:szCs w:val="32"/>
        </w:rPr>
        <w:t>非否决项，评审组应如实记录并建议复评审。申请单位应在整改期限内整改，评审组将对整改后的申请单位进行现场复评审，复评审合格的，建议现场评审通过；复评审不合格的，建议现场评审不通过。</w:t>
      </w:r>
    </w:p>
    <w:p w:rsidR="00A63ACB" w:rsidRPr="00C810CB" w:rsidRDefault="00343F41" w:rsidP="00C810CB">
      <w:pPr>
        <w:ind w:firstLineChars="200" w:firstLine="640"/>
        <w:rPr>
          <w:rFonts w:ascii="仿宋" w:eastAsia="仿宋" w:hAnsi="仿宋"/>
          <w:sz w:val="32"/>
          <w:szCs w:val="32"/>
        </w:rPr>
      </w:pPr>
      <w:r w:rsidRPr="00C810CB">
        <w:rPr>
          <w:rFonts w:ascii="仿宋" w:eastAsia="仿宋" w:hAnsi="仿宋" w:hint="eastAsia"/>
          <w:sz w:val="32"/>
          <w:szCs w:val="32"/>
        </w:rPr>
        <w:t>（3）如申请单位存在</w:t>
      </w:r>
      <w:r w:rsidR="00527681" w:rsidRPr="00C810CB">
        <w:rPr>
          <w:rFonts w:ascii="仿宋" w:eastAsia="仿宋" w:hAnsi="仿宋" w:hint="eastAsia"/>
          <w:sz w:val="32"/>
          <w:szCs w:val="32"/>
        </w:rPr>
        <w:t>超过</w:t>
      </w:r>
      <w:r w:rsidRPr="00C810CB">
        <w:rPr>
          <w:rFonts w:ascii="仿宋" w:eastAsia="仿宋" w:hAnsi="仿宋" w:hint="eastAsia"/>
          <w:sz w:val="32"/>
          <w:szCs w:val="32"/>
        </w:rPr>
        <w:t>8项</w:t>
      </w:r>
      <w:r w:rsidR="00527681" w:rsidRPr="00C810CB">
        <w:rPr>
          <w:rFonts w:ascii="仿宋" w:eastAsia="仿宋" w:hAnsi="仿宋" w:hint="eastAsia"/>
          <w:sz w:val="32"/>
          <w:szCs w:val="32"/>
        </w:rPr>
        <w:t>（不含8项）不合格的</w:t>
      </w:r>
      <w:r w:rsidRPr="00C810CB">
        <w:rPr>
          <w:rFonts w:ascii="仿宋" w:eastAsia="仿宋" w:hAnsi="仿宋" w:hint="eastAsia"/>
          <w:sz w:val="32"/>
          <w:szCs w:val="32"/>
        </w:rPr>
        <w:t>非否决项，评审组应如实记录并建议现场评审不通过。</w:t>
      </w:r>
    </w:p>
    <w:p w:rsidR="0003790E" w:rsidRDefault="007F2FCA" w:rsidP="00C810CB">
      <w:pPr>
        <w:ind w:firstLineChars="200" w:firstLine="640"/>
        <w:rPr>
          <w:rFonts w:ascii="仿宋" w:eastAsia="仿宋" w:hAnsi="仿宋"/>
          <w:sz w:val="32"/>
          <w:szCs w:val="32"/>
        </w:rPr>
      </w:pPr>
      <w:r w:rsidRPr="00C810CB">
        <w:rPr>
          <w:rFonts w:ascii="仿宋" w:eastAsia="仿宋" w:hAnsi="仿宋" w:hint="eastAsia"/>
          <w:sz w:val="32"/>
          <w:szCs w:val="32"/>
        </w:rPr>
        <w:t>4</w:t>
      </w:r>
      <w:r w:rsidR="00AD6DCA">
        <w:rPr>
          <w:rFonts w:ascii="仿宋" w:eastAsia="仿宋" w:hAnsi="仿宋" w:hint="eastAsia"/>
          <w:sz w:val="32"/>
          <w:szCs w:val="32"/>
        </w:rPr>
        <w:t>.</w:t>
      </w:r>
      <w:r w:rsidR="0003790E" w:rsidRPr="00C810CB">
        <w:rPr>
          <w:rFonts w:ascii="仿宋" w:eastAsia="仿宋" w:hAnsi="仿宋" w:hint="eastAsia"/>
          <w:sz w:val="32"/>
          <w:szCs w:val="32"/>
        </w:rPr>
        <w:t>如申请单位</w:t>
      </w:r>
      <w:r w:rsidR="0003790E">
        <w:rPr>
          <w:rFonts w:ascii="仿宋" w:eastAsia="仿宋" w:hAnsi="仿宋" w:hint="eastAsia"/>
          <w:sz w:val="32"/>
          <w:szCs w:val="32"/>
        </w:rPr>
        <w:t>不</w:t>
      </w:r>
      <w:r w:rsidR="0003790E" w:rsidRPr="00C810CB">
        <w:rPr>
          <w:rFonts w:ascii="仿宋" w:eastAsia="仿宋" w:hAnsi="仿宋" w:hint="eastAsia"/>
          <w:sz w:val="32"/>
          <w:szCs w:val="32"/>
        </w:rPr>
        <w:t>存在</w:t>
      </w:r>
      <w:r w:rsidR="0003790E">
        <w:rPr>
          <w:rFonts w:ascii="仿宋" w:eastAsia="仿宋" w:hAnsi="仿宋" w:hint="eastAsia"/>
          <w:sz w:val="32"/>
          <w:szCs w:val="32"/>
        </w:rPr>
        <w:t>不合格的非否决项和否决项，评审组</w:t>
      </w:r>
      <w:r w:rsidR="00C84047">
        <w:rPr>
          <w:rFonts w:ascii="仿宋" w:eastAsia="仿宋" w:hAnsi="仿宋" w:hint="eastAsia"/>
          <w:sz w:val="32"/>
          <w:szCs w:val="32"/>
        </w:rPr>
        <w:t>应</w:t>
      </w:r>
      <w:r w:rsidR="0003790E">
        <w:rPr>
          <w:rFonts w:ascii="仿宋" w:eastAsia="仿宋" w:hAnsi="仿宋" w:hint="eastAsia"/>
          <w:sz w:val="32"/>
          <w:szCs w:val="32"/>
        </w:rPr>
        <w:t>建议现场评审通过。</w:t>
      </w:r>
    </w:p>
    <w:p w:rsidR="00A63ACB" w:rsidRPr="00C810CB" w:rsidRDefault="0003790E" w:rsidP="00C810CB">
      <w:pPr>
        <w:ind w:firstLineChars="200" w:firstLine="640"/>
        <w:rPr>
          <w:rFonts w:ascii="仿宋" w:eastAsia="仿宋" w:hAnsi="仿宋"/>
          <w:sz w:val="32"/>
          <w:szCs w:val="32"/>
        </w:rPr>
      </w:pPr>
      <w:r>
        <w:rPr>
          <w:rFonts w:ascii="仿宋" w:eastAsia="仿宋" w:hAnsi="仿宋" w:hint="eastAsia"/>
          <w:sz w:val="32"/>
          <w:szCs w:val="32"/>
        </w:rPr>
        <w:t>5.</w:t>
      </w:r>
      <w:r w:rsidR="00343F41" w:rsidRPr="00C810CB">
        <w:rPr>
          <w:rFonts w:ascii="仿宋" w:eastAsia="仿宋" w:hAnsi="仿宋" w:hint="eastAsia"/>
          <w:sz w:val="32"/>
          <w:szCs w:val="32"/>
        </w:rPr>
        <w:t>整改期限</w:t>
      </w:r>
      <w:r w:rsidR="007F2FCA" w:rsidRPr="00C810CB">
        <w:rPr>
          <w:rFonts w:ascii="仿宋" w:eastAsia="仿宋" w:hAnsi="仿宋" w:hint="eastAsia"/>
          <w:sz w:val="32"/>
          <w:szCs w:val="32"/>
        </w:rPr>
        <w:t>一般不超过</w:t>
      </w:r>
      <w:r w:rsidR="00343F41" w:rsidRPr="00C810CB">
        <w:rPr>
          <w:rFonts w:ascii="仿宋" w:eastAsia="仿宋" w:hAnsi="仿宋" w:hint="eastAsia"/>
          <w:sz w:val="32"/>
          <w:szCs w:val="32"/>
        </w:rPr>
        <w:t>30日，如</w:t>
      </w:r>
      <w:r w:rsidR="007F2FCA" w:rsidRPr="00C810CB">
        <w:rPr>
          <w:rFonts w:ascii="仿宋" w:eastAsia="仿宋" w:hAnsi="仿宋" w:hint="eastAsia"/>
          <w:sz w:val="32"/>
          <w:szCs w:val="32"/>
        </w:rPr>
        <w:t>不合格项</w:t>
      </w:r>
      <w:r w:rsidR="00343F41" w:rsidRPr="00C810CB">
        <w:rPr>
          <w:rFonts w:ascii="仿宋" w:eastAsia="仿宋" w:hAnsi="仿宋" w:hint="eastAsia"/>
          <w:sz w:val="32"/>
          <w:szCs w:val="32"/>
        </w:rPr>
        <w:t>整改难度较大，30日</w:t>
      </w:r>
      <w:r w:rsidR="007F2FCA" w:rsidRPr="00C810CB">
        <w:rPr>
          <w:rFonts w:ascii="仿宋" w:eastAsia="仿宋" w:hAnsi="仿宋" w:hint="eastAsia"/>
          <w:sz w:val="32"/>
          <w:szCs w:val="32"/>
        </w:rPr>
        <w:t>内</w:t>
      </w:r>
      <w:r w:rsidR="00343F41" w:rsidRPr="00C810CB">
        <w:rPr>
          <w:rFonts w:ascii="仿宋" w:eastAsia="仿宋" w:hAnsi="仿宋" w:hint="eastAsia"/>
          <w:sz w:val="32"/>
          <w:szCs w:val="32"/>
        </w:rPr>
        <w:t>确实不能完成整改的，应征得安标中心同意，整改期限可延长至</w:t>
      </w:r>
      <w:r w:rsidR="007F2FCA" w:rsidRPr="00C810CB">
        <w:rPr>
          <w:rFonts w:ascii="仿宋" w:eastAsia="仿宋" w:hAnsi="仿宋" w:hint="eastAsia"/>
          <w:sz w:val="32"/>
          <w:szCs w:val="32"/>
        </w:rPr>
        <w:t>60</w:t>
      </w:r>
      <w:r w:rsidR="00343F41" w:rsidRPr="00C810CB">
        <w:rPr>
          <w:rFonts w:ascii="仿宋" w:eastAsia="仿宋" w:hAnsi="仿宋" w:hint="eastAsia"/>
          <w:sz w:val="32"/>
          <w:szCs w:val="32"/>
        </w:rPr>
        <w:t>日。</w:t>
      </w:r>
    </w:p>
    <w:p w:rsidR="00A63ACB" w:rsidRDefault="0003790E" w:rsidP="00C810CB">
      <w:pPr>
        <w:widowControl/>
        <w:ind w:firstLineChars="200" w:firstLine="640"/>
        <w:jc w:val="left"/>
        <w:rPr>
          <w:rFonts w:ascii="仿宋" w:eastAsia="仿宋" w:hAnsi="仿宋"/>
          <w:sz w:val="32"/>
          <w:szCs w:val="32"/>
        </w:rPr>
      </w:pPr>
      <w:r>
        <w:rPr>
          <w:rFonts w:ascii="仿宋" w:eastAsia="仿宋" w:hAnsi="仿宋" w:hint="eastAsia"/>
          <w:sz w:val="32"/>
          <w:szCs w:val="32"/>
        </w:rPr>
        <w:t>6</w:t>
      </w:r>
      <w:r w:rsidR="00343F41" w:rsidRPr="00C810CB">
        <w:rPr>
          <w:rFonts w:ascii="仿宋" w:eastAsia="仿宋" w:hAnsi="仿宋" w:hint="eastAsia"/>
          <w:sz w:val="32"/>
          <w:szCs w:val="32"/>
        </w:rPr>
        <w:t>.评审组应依据现场评审记录</w:t>
      </w:r>
      <w:r w:rsidR="007F2FCA" w:rsidRPr="00C810CB">
        <w:rPr>
          <w:rFonts w:ascii="仿宋" w:eastAsia="仿宋" w:hAnsi="仿宋" w:hint="eastAsia"/>
          <w:sz w:val="32"/>
          <w:szCs w:val="32"/>
        </w:rPr>
        <w:t>完成</w:t>
      </w:r>
      <w:r w:rsidR="00343F41" w:rsidRPr="00C810CB">
        <w:rPr>
          <w:rFonts w:ascii="仿宋" w:eastAsia="仿宋" w:hAnsi="仿宋" w:hint="eastAsia"/>
          <w:sz w:val="32"/>
          <w:szCs w:val="32"/>
        </w:rPr>
        <w:t>《特种劳动防护用品安全标志</w:t>
      </w:r>
      <w:r w:rsidR="00343F41" w:rsidRPr="00C810CB">
        <w:rPr>
          <w:rFonts w:ascii="仿宋" w:eastAsia="仿宋" w:hAnsi="仿宋" w:hint="eastAsia"/>
          <w:color w:val="000000"/>
          <w:sz w:val="32"/>
          <w:szCs w:val="32"/>
        </w:rPr>
        <w:t>现场评审报告》</w:t>
      </w:r>
      <w:r w:rsidR="007F2FCA" w:rsidRPr="00C810CB">
        <w:rPr>
          <w:rFonts w:ascii="仿宋" w:eastAsia="仿宋" w:hAnsi="仿宋" w:hint="eastAsia"/>
          <w:color w:val="000000"/>
          <w:sz w:val="32"/>
          <w:szCs w:val="32"/>
        </w:rPr>
        <w:t>，</w:t>
      </w:r>
      <w:r w:rsidR="00343F41" w:rsidRPr="00C810CB">
        <w:rPr>
          <w:rFonts w:ascii="仿宋" w:eastAsia="仿宋" w:hAnsi="仿宋" w:hint="eastAsia"/>
          <w:sz w:val="32"/>
          <w:szCs w:val="32"/>
        </w:rPr>
        <w:t>并</w:t>
      </w:r>
      <w:r w:rsidR="007F2FCA" w:rsidRPr="00C810CB">
        <w:rPr>
          <w:rFonts w:ascii="仿宋" w:eastAsia="仿宋" w:hAnsi="仿宋" w:hint="eastAsia"/>
          <w:sz w:val="32"/>
          <w:szCs w:val="32"/>
        </w:rPr>
        <w:t>给</w:t>
      </w:r>
      <w:r w:rsidR="00343F41" w:rsidRPr="00C810CB">
        <w:rPr>
          <w:rFonts w:ascii="仿宋" w:eastAsia="仿宋" w:hAnsi="仿宋" w:hint="eastAsia"/>
          <w:sz w:val="32"/>
          <w:szCs w:val="32"/>
        </w:rPr>
        <w:t>出现场评审建议性结论。</w:t>
      </w:r>
    </w:p>
    <w:p w:rsidR="00C810CB" w:rsidRDefault="00C810CB" w:rsidP="00C810CB">
      <w:pPr>
        <w:widowControl/>
        <w:ind w:firstLineChars="200" w:firstLine="640"/>
        <w:jc w:val="left"/>
        <w:rPr>
          <w:rFonts w:ascii="仿宋" w:eastAsia="仿宋" w:hAnsi="仿宋"/>
          <w:sz w:val="32"/>
          <w:szCs w:val="32"/>
        </w:rPr>
        <w:sectPr w:rsidR="00C810CB" w:rsidSect="009E2AF1">
          <w:headerReference w:type="default" r:id="rId8"/>
          <w:footerReference w:type="default" r:id="rId9"/>
          <w:pgSz w:w="16838" w:h="11906" w:orient="landscape"/>
          <w:pgMar w:top="1701" w:right="1474" w:bottom="1701" w:left="1588" w:header="851" w:footer="992" w:gutter="0"/>
          <w:pgNumType w:start="1"/>
          <w:cols w:space="425"/>
          <w:docGrid w:type="linesAndChars" w:linePitch="312"/>
        </w:sectPr>
      </w:pPr>
    </w:p>
    <w:p w:rsidR="00C810CB" w:rsidRPr="00882624" w:rsidRDefault="004B45A1" w:rsidP="0006743B">
      <w:pPr>
        <w:widowControl/>
        <w:jc w:val="left"/>
        <w:rPr>
          <w:rFonts w:ascii="黑体" w:eastAsia="黑体" w:hAnsi="黑体"/>
          <w:sz w:val="32"/>
          <w:szCs w:val="32"/>
        </w:rPr>
      </w:pPr>
      <w:r w:rsidRPr="00882624">
        <w:rPr>
          <w:rFonts w:ascii="黑体" w:eastAsia="黑体" w:hAnsi="黑体"/>
          <w:sz w:val="32"/>
          <w:szCs w:val="32"/>
        </w:rPr>
        <w:lastRenderedPageBreak/>
        <w:t>二、现场评审项目、内容及标准</w:t>
      </w:r>
    </w:p>
    <w:p w:rsidR="004B45A1" w:rsidRPr="00A81B8A" w:rsidRDefault="004B45A1" w:rsidP="00A81B8A">
      <w:pPr>
        <w:widowControl/>
        <w:ind w:firstLineChars="196" w:firstLine="627"/>
        <w:jc w:val="left"/>
        <w:rPr>
          <w:rFonts w:ascii="仿宋" w:eastAsia="仿宋" w:hAnsi="仿宋"/>
          <w:sz w:val="32"/>
          <w:szCs w:val="32"/>
        </w:rPr>
      </w:pPr>
      <w:r w:rsidRPr="00A81B8A">
        <w:rPr>
          <w:rFonts w:ascii="仿宋" w:eastAsia="仿宋" w:hAnsi="仿宋" w:hint="eastAsia"/>
          <w:sz w:val="32"/>
          <w:szCs w:val="32"/>
        </w:rPr>
        <w:t>1.主体资格</w:t>
      </w:r>
    </w:p>
    <w:tbl>
      <w:tblPr>
        <w:tblW w:w="13387" w:type="dxa"/>
        <w:jc w:val="right"/>
        <w:tblLook w:val="04A0"/>
      </w:tblPr>
      <w:tblGrid>
        <w:gridCol w:w="1866"/>
        <w:gridCol w:w="2037"/>
        <w:gridCol w:w="8021"/>
        <w:gridCol w:w="1463"/>
      </w:tblGrid>
      <w:tr w:rsidR="0006743B" w:rsidRPr="00882624" w:rsidTr="00A81B8A">
        <w:trPr>
          <w:trHeight w:hRule="exact" w:val="567"/>
          <w:jc w:val="right"/>
        </w:trPr>
        <w:tc>
          <w:tcPr>
            <w:tcW w:w="1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624" w:rsidRPr="00882624" w:rsidRDefault="00882624" w:rsidP="00882624">
            <w:pPr>
              <w:widowControl/>
              <w:jc w:val="center"/>
              <w:rPr>
                <w:rFonts w:ascii="仿宋" w:eastAsia="仿宋" w:hAnsi="仿宋" w:cs="宋体"/>
                <w:b/>
                <w:kern w:val="0"/>
                <w:sz w:val="24"/>
              </w:rPr>
            </w:pPr>
            <w:r w:rsidRPr="00882624">
              <w:rPr>
                <w:rFonts w:ascii="仿宋" w:eastAsia="仿宋" w:hAnsi="仿宋" w:cs="宋体" w:hint="eastAsia"/>
                <w:b/>
                <w:kern w:val="0"/>
                <w:sz w:val="24"/>
              </w:rPr>
              <w:t>评审项目</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center"/>
              <w:rPr>
                <w:rFonts w:ascii="仿宋" w:eastAsia="仿宋" w:hAnsi="仿宋" w:cs="宋体"/>
                <w:b/>
                <w:kern w:val="0"/>
                <w:sz w:val="24"/>
              </w:rPr>
            </w:pPr>
            <w:r w:rsidRPr="00882624">
              <w:rPr>
                <w:rFonts w:ascii="仿宋" w:eastAsia="仿宋" w:hAnsi="仿宋" w:cs="宋体" w:hint="eastAsia"/>
                <w:b/>
                <w:kern w:val="0"/>
                <w:sz w:val="24"/>
              </w:rPr>
              <w:t>评审内容</w:t>
            </w:r>
          </w:p>
        </w:tc>
        <w:tc>
          <w:tcPr>
            <w:tcW w:w="8093" w:type="dxa"/>
            <w:tcBorders>
              <w:top w:val="single" w:sz="4" w:space="0" w:color="auto"/>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center"/>
              <w:rPr>
                <w:rFonts w:ascii="仿宋" w:eastAsia="仿宋" w:hAnsi="仿宋" w:cs="宋体"/>
                <w:b/>
                <w:kern w:val="0"/>
                <w:sz w:val="24"/>
              </w:rPr>
            </w:pPr>
            <w:r w:rsidRPr="00882624">
              <w:rPr>
                <w:rFonts w:ascii="仿宋" w:eastAsia="仿宋" w:hAnsi="仿宋" w:cs="宋体" w:hint="eastAsia"/>
                <w:b/>
                <w:kern w:val="0"/>
                <w:sz w:val="24"/>
              </w:rPr>
              <w:t>评审标准</w:t>
            </w:r>
          </w:p>
        </w:tc>
        <w:tc>
          <w:tcPr>
            <w:tcW w:w="1474" w:type="dxa"/>
            <w:tcBorders>
              <w:top w:val="single" w:sz="4" w:space="0" w:color="auto"/>
              <w:left w:val="nil"/>
              <w:bottom w:val="single" w:sz="4" w:space="0" w:color="auto"/>
              <w:right w:val="single" w:sz="4" w:space="0" w:color="auto"/>
            </w:tcBorders>
            <w:vAlign w:val="center"/>
          </w:tcPr>
          <w:p w:rsidR="00882624" w:rsidRPr="00882624" w:rsidRDefault="00882624" w:rsidP="00882624">
            <w:pPr>
              <w:widowControl/>
              <w:jc w:val="center"/>
              <w:rPr>
                <w:rFonts w:ascii="仿宋" w:eastAsia="仿宋" w:hAnsi="仿宋" w:cs="宋体"/>
                <w:b/>
                <w:kern w:val="0"/>
                <w:sz w:val="24"/>
              </w:rPr>
            </w:pPr>
            <w:r w:rsidRPr="00882624">
              <w:rPr>
                <w:rFonts w:ascii="仿宋" w:eastAsia="仿宋" w:hAnsi="仿宋" w:cs="宋体" w:hint="eastAsia"/>
                <w:b/>
                <w:kern w:val="0"/>
                <w:sz w:val="24"/>
              </w:rPr>
              <w:t>评审结论</w:t>
            </w:r>
          </w:p>
        </w:tc>
      </w:tr>
      <w:tr w:rsidR="0006743B" w:rsidRPr="00882624" w:rsidTr="009E2AF1">
        <w:trPr>
          <w:trHeight w:hRule="exact" w:val="794"/>
          <w:jc w:val="right"/>
        </w:trPr>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1.1 * 营业执照</w:t>
            </w:r>
          </w:p>
        </w:tc>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1.1.1 * 营业执照原件</w:t>
            </w: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1.1.1.1* 营业执照原件中的企业名称应与申报所提交的营业执照复印件中一致，营业执照原件应与“国家企业信用信息公示系统”中的信息一致</w:t>
            </w:r>
          </w:p>
        </w:tc>
        <w:tc>
          <w:tcPr>
            <w:tcW w:w="1474" w:type="dxa"/>
            <w:tcBorders>
              <w:top w:val="nil"/>
              <w:left w:val="nil"/>
              <w:bottom w:val="single" w:sz="4" w:space="0" w:color="auto"/>
              <w:right w:val="single" w:sz="4" w:space="0" w:color="auto"/>
            </w:tcBorders>
            <w:vAlign w:val="center"/>
          </w:tcPr>
          <w:p w:rsidR="00882624" w:rsidRPr="00882624" w:rsidRDefault="00882624" w:rsidP="00A63ACB">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A63ACB">
            <w:pPr>
              <w:rPr>
                <w:rFonts w:ascii="仿宋" w:eastAsia="仿宋" w:hAnsi="仿宋"/>
                <w:kern w:val="0"/>
                <w:sz w:val="24"/>
              </w:rPr>
            </w:pPr>
            <w:r w:rsidRPr="00882624">
              <w:rPr>
                <w:rFonts w:ascii="仿宋" w:eastAsia="仿宋" w:hAnsi="仿宋" w:hint="eastAsia"/>
                <w:kern w:val="0"/>
                <w:sz w:val="24"/>
              </w:rPr>
              <w:t>□ 不合格</w:t>
            </w:r>
          </w:p>
        </w:tc>
      </w:tr>
      <w:tr w:rsidR="0006743B" w:rsidRPr="00882624" w:rsidTr="009E2AF1">
        <w:trPr>
          <w:trHeight w:hRule="exact" w:val="794"/>
          <w:jc w:val="right"/>
        </w:trPr>
        <w:tc>
          <w:tcPr>
            <w:tcW w:w="1879"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bCs/>
                <w:kern w:val="0"/>
                <w:sz w:val="24"/>
              </w:rPr>
            </w:pPr>
          </w:p>
        </w:tc>
        <w:tc>
          <w:tcPr>
            <w:tcW w:w="2050"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bCs/>
                <w:kern w:val="0"/>
                <w:sz w:val="24"/>
              </w:rPr>
            </w:pP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1.1.1.2* 营业执照应在有效期内</w:t>
            </w:r>
          </w:p>
        </w:tc>
        <w:tc>
          <w:tcPr>
            <w:tcW w:w="1474" w:type="dxa"/>
            <w:tcBorders>
              <w:top w:val="nil"/>
              <w:left w:val="nil"/>
              <w:bottom w:val="single" w:sz="4" w:space="0" w:color="auto"/>
              <w:right w:val="single" w:sz="4" w:space="0" w:color="auto"/>
            </w:tcBorders>
          </w:tcPr>
          <w:p w:rsidR="00882624" w:rsidRPr="00882624" w:rsidRDefault="00882624" w:rsidP="00882624">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hint="eastAsia"/>
                <w:kern w:val="0"/>
                <w:sz w:val="24"/>
              </w:rPr>
              <w:t>□ 不合格</w:t>
            </w:r>
          </w:p>
        </w:tc>
      </w:tr>
      <w:tr w:rsidR="0006743B" w:rsidRPr="00882624" w:rsidTr="009E2AF1">
        <w:trPr>
          <w:trHeight w:hRule="exact" w:val="794"/>
          <w:jc w:val="right"/>
        </w:trPr>
        <w:tc>
          <w:tcPr>
            <w:tcW w:w="1879"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bCs/>
                <w:kern w:val="0"/>
                <w:sz w:val="24"/>
              </w:rPr>
            </w:pPr>
          </w:p>
        </w:tc>
        <w:tc>
          <w:tcPr>
            <w:tcW w:w="2050"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bCs/>
                <w:kern w:val="0"/>
                <w:sz w:val="24"/>
              </w:rPr>
            </w:pP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1.1.1.3* 经营范围应涵盖所申请产品的类别和所申请安全标志类别对应的生产经营活动（如制造、生产、销售等）</w:t>
            </w:r>
          </w:p>
        </w:tc>
        <w:tc>
          <w:tcPr>
            <w:tcW w:w="1474" w:type="dxa"/>
            <w:tcBorders>
              <w:top w:val="nil"/>
              <w:left w:val="nil"/>
              <w:bottom w:val="single" w:sz="4" w:space="0" w:color="auto"/>
              <w:right w:val="single" w:sz="4" w:space="0" w:color="auto"/>
            </w:tcBorders>
          </w:tcPr>
          <w:p w:rsidR="00882624" w:rsidRPr="00882624" w:rsidRDefault="00882624" w:rsidP="00882624">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hint="eastAsia"/>
                <w:kern w:val="0"/>
                <w:sz w:val="24"/>
              </w:rPr>
              <w:t>□ 不合格</w:t>
            </w:r>
          </w:p>
        </w:tc>
      </w:tr>
      <w:tr w:rsidR="0006743B" w:rsidRPr="00882624" w:rsidTr="009E2AF1">
        <w:trPr>
          <w:trHeight w:hRule="exact" w:val="794"/>
          <w:jc w:val="right"/>
        </w:trPr>
        <w:tc>
          <w:tcPr>
            <w:tcW w:w="1879" w:type="dxa"/>
            <w:vMerge w:val="restart"/>
            <w:tcBorders>
              <w:top w:val="nil"/>
              <w:left w:val="single" w:sz="4" w:space="0" w:color="auto"/>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kern w:val="0"/>
                <w:sz w:val="24"/>
              </w:rPr>
            </w:pPr>
            <w:r w:rsidRPr="00882624">
              <w:rPr>
                <w:rFonts w:ascii="仿宋" w:eastAsia="仿宋" w:hAnsi="仿宋" w:cs="宋体" w:hint="eastAsia"/>
                <w:kern w:val="0"/>
                <w:sz w:val="24"/>
              </w:rPr>
              <w:t>1.2 生产场所</w:t>
            </w:r>
          </w:p>
        </w:tc>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1.2.1 * 土地、房产证明</w:t>
            </w: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1.2.1.1* 实际生产地址应与申请书中填写的生产地址一致</w:t>
            </w:r>
          </w:p>
        </w:tc>
        <w:tc>
          <w:tcPr>
            <w:tcW w:w="1474" w:type="dxa"/>
            <w:tcBorders>
              <w:top w:val="nil"/>
              <w:left w:val="nil"/>
              <w:bottom w:val="single" w:sz="4" w:space="0" w:color="auto"/>
              <w:right w:val="single" w:sz="4" w:space="0" w:color="auto"/>
            </w:tcBorders>
          </w:tcPr>
          <w:p w:rsidR="00882624" w:rsidRPr="00882624" w:rsidRDefault="00882624" w:rsidP="00882624">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hint="eastAsia"/>
                <w:kern w:val="0"/>
                <w:sz w:val="24"/>
              </w:rPr>
              <w:t>□ 不合格</w:t>
            </w:r>
          </w:p>
        </w:tc>
      </w:tr>
      <w:tr w:rsidR="0006743B" w:rsidRPr="00882624" w:rsidTr="009E2AF1">
        <w:trPr>
          <w:trHeight w:hRule="exact" w:val="794"/>
          <w:jc w:val="right"/>
        </w:trPr>
        <w:tc>
          <w:tcPr>
            <w:tcW w:w="1879"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kern w:val="0"/>
                <w:sz w:val="24"/>
              </w:rPr>
            </w:pPr>
          </w:p>
        </w:tc>
        <w:tc>
          <w:tcPr>
            <w:tcW w:w="2050"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bCs/>
                <w:kern w:val="0"/>
                <w:sz w:val="24"/>
              </w:rPr>
            </w:pP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1.2.1.2* 应合法有效地拥有该土地和建筑物所有权，或者具备合法有效的租赁合同（租赁期限应不少于一年）</w:t>
            </w:r>
          </w:p>
        </w:tc>
        <w:tc>
          <w:tcPr>
            <w:tcW w:w="1474" w:type="dxa"/>
            <w:tcBorders>
              <w:top w:val="nil"/>
              <w:left w:val="nil"/>
              <w:bottom w:val="single" w:sz="4" w:space="0" w:color="auto"/>
              <w:right w:val="single" w:sz="4" w:space="0" w:color="auto"/>
            </w:tcBorders>
          </w:tcPr>
          <w:p w:rsidR="00882624" w:rsidRPr="00882624" w:rsidRDefault="00882624" w:rsidP="00882624">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hint="eastAsia"/>
                <w:kern w:val="0"/>
                <w:sz w:val="24"/>
              </w:rPr>
              <w:t>□ 不合格</w:t>
            </w:r>
          </w:p>
        </w:tc>
      </w:tr>
      <w:tr w:rsidR="0006743B" w:rsidRPr="00882624" w:rsidTr="009E2AF1">
        <w:trPr>
          <w:trHeight w:hRule="exact" w:val="794"/>
          <w:jc w:val="right"/>
        </w:trPr>
        <w:tc>
          <w:tcPr>
            <w:tcW w:w="1879"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kern w:val="0"/>
                <w:sz w:val="24"/>
              </w:rPr>
            </w:pPr>
          </w:p>
        </w:tc>
        <w:tc>
          <w:tcPr>
            <w:tcW w:w="2050"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bCs/>
                <w:kern w:val="0"/>
                <w:sz w:val="24"/>
              </w:rPr>
            </w:pP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cs="宋体" w:hint="eastAsia"/>
                <w:bCs/>
                <w:kern w:val="0"/>
                <w:sz w:val="24"/>
              </w:rPr>
              <w:t>1.2.1.3* 制造类产品的申请业务，需出具企业用地为工业用地的合法证明</w:t>
            </w:r>
          </w:p>
        </w:tc>
        <w:tc>
          <w:tcPr>
            <w:tcW w:w="1474" w:type="dxa"/>
            <w:tcBorders>
              <w:top w:val="nil"/>
              <w:left w:val="nil"/>
              <w:bottom w:val="single" w:sz="4" w:space="0" w:color="auto"/>
              <w:right w:val="single" w:sz="4" w:space="0" w:color="auto"/>
            </w:tcBorders>
          </w:tcPr>
          <w:p w:rsidR="00882624" w:rsidRPr="00882624" w:rsidRDefault="00882624" w:rsidP="00882624">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882624">
            <w:pPr>
              <w:widowControl/>
              <w:jc w:val="left"/>
              <w:rPr>
                <w:rFonts w:ascii="仿宋" w:eastAsia="仿宋" w:hAnsi="仿宋" w:cs="宋体"/>
                <w:bCs/>
                <w:kern w:val="0"/>
                <w:sz w:val="24"/>
              </w:rPr>
            </w:pPr>
            <w:r w:rsidRPr="00882624">
              <w:rPr>
                <w:rFonts w:ascii="仿宋" w:eastAsia="仿宋" w:hAnsi="仿宋" w:hint="eastAsia"/>
                <w:kern w:val="0"/>
                <w:sz w:val="24"/>
              </w:rPr>
              <w:t>□ 不合格</w:t>
            </w:r>
          </w:p>
        </w:tc>
      </w:tr>
      <w:tr w:rsidR="0006743B" w:rsidRPr="00882624" w:rsidTr="009E2AF1">
        <w:trPr>
          <w:trHeight w:hRule="exact" w:val="794"/>
          <w:jc w:val="right"/>
        </w:trPr>
        <w:tc>
          <w:tcPr>
            <w:tcW w:w="1879"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kern w:val="0"/>
                <w:sz w:val="24"/>
              </w:rPr>
            </w:pPr>
          </w:p>
        </w:tc>
        <w:tc>
          <w:tcPr>
            <w:tcW w:w="2050" w:type="dxa"/>
            <w:vMerge w:val="restart"/>
            <w:tcBorders>
              <w:top w:val="nil"/>
              <w:left w:val="single" w:sz="4" w:space="0" w:color="auto"/>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kern w:val="0"/>
                <w:sz w:val="24"/>
              </w:rPr>
            </w:pPr>
            <w:r w:rsidRPr="00882624">
              <w:rPr>
                <w:rFonts w:ascii="仿宋" w:eastAsia="仿宋" w:hAnsi="仿宋" w:cs="宋体" w:hint="eastAsia"/>
                <w:kern w:val="0"/>
                <w:sz w:val="24"/>
              </w:rPr>
              <w:t>1.2.2 生产场所基础要求</w:t>
            </w: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kern w:val="0"/>
                <w:sz w:val="24"/>
              </w:rPr>
            </w:pPr>
            <w:r w:rsidRPr="00882624">
              <w:rPr>
                <w:rFonts w:ascii="仿宋" w:eastAsia="仿宋" w:hAnsi="仿宋" w:cs="宋体" w:hint="eastAsia"/>
                <w:kern w:val="0"/>
                <w:sz w:val="24"/>
              </w:rPr>
              <w:t>1.2.2.1 生产场所的空间、设施、环境等应能够满足生产需要</w:t>
            </w:r>
          </w:p>
        </w:tc>
        <w:tc>
          <w:tcPr>
            <w:tcW w:w="1474" w:type="dxa"/>
            <w:tcBorders>
              <w:top w:val="nil"/>
              <w:left w:val="nil"/>
              <w:bottom w:val="single" w:sz="4" w:space="0" w:color="auto"/>
              <w:right w:val="single" w:sz="4" w:space="0" w:color="auto"/>
            </w:tcBorders>
          </w:tcPr>
          <w:p w:rsidR="00882624" w:rsidRPr="00882624" w:rsidRDefault="00882624" w:rsidP="00882624">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882624">
            <w:pPr>
              <w:widowControl/>
              <w:jc w:val="left"/>
              <w:rPr>
                <w:rFonts w:ascii="仿宋" w:eastAsia="仿宋" w:hAnsi="仿宋" w:cs="宋体"/>
                <w:kern w:val="0"/>
                <w:sz w:val="24"/>
              </w:rPr>
            </w:pPr>
            <w:r w:rsidRPr="00882624">
              <w:rPr>
                <w:rFonts w:ascii="仿宋" w:eastAsia="仿宋" w:hAnsi="仿宋" w:hint="eastAsia"/>
                <w:kern w:val="0"/>
                <w:sz w:val="24"/>
              </w:rPr>
              <w:t>□ 不合格</w:t>
            </w:r>
          </w:p>
        </w:tc>
      </w:tr>
      <w:tr w:rsidR="0006743B" w:rsidRPr="00882624" w:rsidTr="009E2AF1">
        <w:trPr>
          <w:trHeight w:hRule="exact" w:val="794"/>
          <w:jc w:val="right"/>
        </w:trPr>
        <w:tc>
          <w:tcPr>
            <w:tcW w:w="1879"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kern w:val="0"/>
                <w:sz w:val="24"/>
              </w:rPr>
            </w:pPr>
          </w:p>
        </w:tc>
        <w:tc>
          <w:tcPr>
            <w:tcW w:w="2050" w:type="dxa"/>
            <w:vMerge/>
            <w:tcBorders>
              <w:top w:val="nil"/>
              <w:left w:val="single" w:sz="4" w:space="0" w:color="auto"/>
              <w:bottom w:val="single" w:sz="4" w:space="0" w:color="auto"/>
              <w:right w:val="single" w:sz="4" w:space="0" w:color="auto"/>
            </w:tcBorders>
            <w:vAlign w:val="center"/>
            <w:hideMark/>
          </w:tcPr>
          <w:p w:rsidR="00882624" w:rsidRPr="00882624" w:rsidRDefault="00882624" w:rsidP="00882624">
            <w:pPr>
              <w:widowControl/>
              <w:jc w:val="left"/>
              <w:rPr>
                <w:rFonts w:ascii="仿宋" w:eastAsia="仿宋" w:hAnsi="仿宋" w:cs="宋体"/>
                <w:kern w:val="0"/>
                <w:sz w:val="24"/>
              </w:rPr>
            </w:pPr>
          </w:p>
        </w:tc>
        <w:tc>
          <w:tcPr>
            <w:tcW w:w="8093" w:type="dxa"/>
            <w:tcBorders>
              <w:top w:val="nil"/>
              <w:left w:val="nil"/>
              <w:bottom w:val="single" w:sz="4" w:space="0" w:color="auto"/>
              <w:right w:val="single" w:sz="4" w:space="0" w:color="auto"/>
            </w:tcBorders>
            <w:shd w:val="clear" w:color="auto" w:fill="auto"/>
            <w:vAlign w:val="center"/>
            <w:hideMark/>
          </w:tcPr>
          <w:p w:rsidR="00882624" w:rsidRPr="00882624" w:rsidRDefault="00882624" w:rsidP="00882624">
            <w:pPr>
              <w:widowControl/>
              <w:jc w:val="left"/>
              <w:rPr>
                <w:rFonts w:ascii="仿宋" w:eastAsia="仿宋" w:hAnsi="仿宋" w:cs="宋体"/>
                <w:kern w:val="0"/>
                <w:sz w:val="24"/>
              </w:rPr>
            </w:pPr>
            <w:r w:rsidRPr="00882624">
              <w:rPr>
                <w:rFonts w:ascii="仿宋" w:eastAsia="仿宋" w:hAnsi="仿宋" w:cs="宋体" w:hint="eastAsia"/>
                <w:kern w:val="0"/>
                <w:sz w:val="24"/>
              </w:rPr>
              <w:t>1.2.2.2 生产场所应合理规划，各区域应有明确分区标识</w:t>
            </w:r>
          </w:p>
        </w:tc>
        <w:tc>
          <w:tcPr>
            <w:tcW w:w="1474" w:type="dxa"/>
            <w:tcBorders>
              <w:top w:val="nil"/>
              <w:left w:val="nil"/>
              <w:bottom w:val="single" w:sz="4" w:space="0" w:color="auto"/>
              <w:right w:val="single" w:sz="4" w:space="0" w:color="auto"/>
            </w:tcBorders>
          </w:tcPr>
          <w:p w:rsidR="00882624" w:rsidRPr="00882624" w:rsidRDefault="00882624" w:rsidP="00882624">
            <w:pPr>
              <w:rPr>
                <w:rFonts w:ascii="仿宋" w:eastAsia="仿宋" w:hAnsi="仿宋"/>
                <w:kern w:val="0"/>
                <w:sz w:val="24"/>
              </w:rPr>
            </w:pPr>
            <w:r w:rsidRPr="00882624">
              <w:rPr>
                <w:rFonts w:ascii="仿宋" w:eastAsia="仿宋" w:hAnsi="仿宋" w:hint="eastAsia"/>
                <w:kern w:val="0"/>
                <w:sz w:val="24"/>
              </w:rPr>
              <w:t>□ 合  格</w:t>
            </w:r>
          </w:p>
          <w:p w:rsidR="00882624" w:rsidRPr="00882624" w:rsidRDefault="00882624" w:rsidP="00882624">
            <w:pPr>
              <w:widowControl/>
              <w:jc w:val="left"/>
              <w:rPr>
                <w:rFonts w:ascii="仿宋" w:eastAsia="仿宋" w:hAnsi="仿宋" w:cs="宋体"/>
                <w:kern w:val="0"/>
                <w:sz w:val="24"/>
              </w:rPr>
            </w:pPr>
            <w:r w:rsidRPr="00882624">
              <w:rPr>
                <w:rFonts w:ascii="仿宋" w:eastAsia="仿宋" w:hAnsi="仿宋" w:hint="eastAsia"/>
                <w:kern w:val="0"/>
                <w:sz w:val="24"/>
              </w:rPr>
              <w:t>□ 不合格</w:t>
            </w:r>
          </w:p>
        </w:tc>
      </w:tr>
    </w:tbl>
    <w:p w:rsidR="004B45A1" w:rsidRPr="00A81B8A" w:rsidRDefault="00882624" w:rsidP="00A81B8A">
      <w:pPr>
        <w:widowControl/>
        <w:ind w:firstLineChars="196" w:firstLine="627"/>
        <w:jc w:val="left"/>
        <w:rPr>
          <w:rFonts w:ascii="仿宋" w:eastAsia="仿宋" w:hAnsi="仿宋"/>
          <w:sz w:val="32"/>
          <w:szCs w:val="32"/>
        </w:rPr>
      </w:pPr>
      <w:r w:rsidRPr="00A81B8A">
        <w:rPr>
          <w:rFonts w:ascii="仿宋" w:eastAsia="仿宋" w:hAnsi="仿宋" w:hint="eastAsia"/>
          <w:sz w:val="32"/>
          <w:szCs w:val="32"/>
        </w:rPr>
        <w:lastRenderedPageBreak/>
        <w:t>2.</w:t>
      </w:r>
      <w:r w:rsidR="0006743B" w:rsidRPr="00A81B8A">
        <w:rPr>
          <w:rFonts w:ascii="仿宋" w:eastAsia="仿宋" w:hAnsi="仿宋" w:hint="eastAsia"/>
          <w:sz w:val="32"/>
          <w:szCs w:val="32"/>
        </w:rPr>
        <w:t>管理职责</w:t>
      </w:r>
    </w:p>
    <w:tbl>
      <w:tblPr>
        <w:tblW w:w="13370" w:type="dxa"/>
        <w:jc w:val="right"/>
        <w:tblLook w:val="04A0"/>
      </w:tblPr>
      <w:tblGrid>
        <w:gridCol w:w="1856"/>
        <w:gridCol w:w="2027"/>
        <w:gridCol w:w="8025"/>
        <w:gridCol w:w="1462"/>
      </w:tblGrid>
      <w:tr w:rsidR="0006743B" w:rsidRPr="00E3118E" w:rsidTr="00A81B8A">
        <w:trPr>
          <w:trHeight w:hRule="exact" w:val="567"/>
          <w:jc w:val="right"/>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43B" w:rsidRPr="00E3118E" w:rsidRDefault="0006743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评审项目</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06743B" w:rsidRPr="00E3118E" w:rsidRDefault="0006743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评审内容</w:t>
            </w:r>
          </w:p>
        </w:tc>
        <w:tc>
          <w:tcPr>
            <w:tcW w:w="8108" w:type="dxa"/>
            <w:tcBorders>
              <w:top w:val="single" w:sz="4" w:space="0" w:color="auto"/>
              <w:left w:val="nil"/>
              <w:bottom w:val="single" w:sz="4" w:space="0" w:color="auto"/>
              <w:right w:val="single" w:sz="4" w:space="0" w:color="auto"/>
            </w:tcBorders>
            <w:shd w:val="clear" w:color="auto" w:fill="auto"/>
            <w:vAlign w:val="center"/>
            <w:hideMark/>
          </w:tcPr>
          <w:p w:rsidR="0006743B" w:rsidRPr="00E3118E" w:rsidRDefault="0006743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评审标准</w:t>
            </w:r>
          </w:p>
        </w:tc>
        <w:tc>
          <w:tcPr>
            <w:tcW w:w="1474" w:type="dxa"/>
            <w:tcBorders>
              <w:top w:val="single" w:sz="4" w:space="0" w:color="auto"/>
              <w:left w:val="nil"/>
              <w:bottom w:val="single" w:sz="4" w:space="0" w:color="auto"/>
              <w:right w:val="single" w:sz="4" w:space="0" w:color="auto"/>
            </w:tcBorders>
            <w:vAlign w:val="center"/>
          </w:tcPr>
          <w:p w:rsidR="0006743B" w:rsidRPr="00E3118E" w:rsidRDefault="0006743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评审结论</w:t>
            </w:r>
          </w:p>
        </w:tc>
      </w:tr>
      <w:tr w:rsidR="0006743B" w:rsidRPr="00E3118E" w:rsidTr="009E2AF1">
        <w:trPr>
          <w:trHeight w:hRule="exact" w:val="794"/>
          <w:jc w:val="right"/>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2.1 职责的划分</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2.1.1 管理机构与人员设置</w:t>
            </w:r>
          </w:p>
        </w:tc>
        <w:tc>
          <w:tcPr>
            <w:tcW w:w="8108" w:type="dxa"/>
            <w:tcBorders>
              <w:top w:val="single" w:sz="4" w:space="0" w:color="auto"/>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2.1.1.1 应根据生产需要设置质量管理机构、质量管理人员</w:t>
            </w:r>
          </w:p>
        </w:tc>
        <w:tc>
          <w:tcPr>
            <w:tcW w:w="1474" w:type="dxa"/>
            <w:tcBorders>
              <w:top w:val="single" w:sz="4" w:space="0" w:color="auto"/>
              <w:left w:val="nil"/>
              <w:bottom w:val="single" w:sz="4" w:space="0" w:color="auto"/>
              <w:right w:val="single" w:sz="4" w:space="0" w:color="auto"/>
            </w:tcBorders>
            <w:vAlign w:val="center"/>
          </w:tcPr>
          <w:p w:rsidR="0006743B" w:rsidRPr="00E3118E" w:rsidRDefault="0006743B" w:rsidP="0006743B">
            <w:pPr>
              <w:rPr>
                <w:rFonts w:ascii="仿宋" w:eastAsia="仿宋" w:hAnsi="仿宋"/>
                <w:kern w:val="0"/>
                <w:sz w:val="24"/>
              </w:rPr>
            </w:pPr>
            <w:r w:rsidRPr="00E3118E">
              <w:rPr>
                <w:rFonts w:ascii="仿宋" w:eastAsia="仿宋" w:hAnsi="仿宋" w:hint="eastAsia"/>
                <w:kern w:val="0"/>
                <w:sz w:val="24"/>
              </w:rPr>
              <w:t>□ 合  格</w:t>
            </w:r>
          </w:p>
          <w:p w:rsidR="0006743B" w:rsidRPr="00E3118E" w:rsidRDefault="0006743B" w:rsidP="0006743B">
            <w:pPr>
              <w:widowControl/>
              <w:rPr>
                <w:rFonts w:ascii="仿宋" w:eastAsia="仿宋" w:hAnsi="仿宋" w:cs="宋体"/>
                <w:kern w:val="0"/>
                <w:sz w:val="24"/>
              </w:rPr>
            </w:pPr>
            <w:r w:rsidRPr="00E3118E">
              <w:rPr>
                <w:rFonts w:ascii="仿宋" w:eastAsia="仿宋" w:hAnsi="仿宋" w:hint="eastAsia"/>
                <w:kern w:val="0"/>
                <w:sz w:val="24"/>
              </w:rPr>
              <w:t>□ 不合格</w:t>
            </w:r>
          </w:p>
        </w:tc>
      </w:tr>
      <w:tr w:rsidR="0006743B" w:rsidRPr="00E3118E" w:rsidTr="009E2AF1">
        <w:trPr>
          <w:trHeight w:hRule="exact" w:val="794"/>
          <w:jc w:val="right"/>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06743B" w:rsidRPr="00E3118E" w:rsidRDefault="0006743B" w:rsidP="0006743B">
            <w:pPr>
              <w:widowControl/>
              <w:jc w:val="left"/>
              <w:rPr>
                <w:rFonts w:ascii="仿宋" w:eastAsia="仿宋" w:hAnsi="仿宋" w:cs="宋体"/>
                <w:kern w:val="0"/>
                <w:sz w:val="24"/>
              </w:rPr>
            </w:pPr>
          </w:p>
        </w:tc>
        <w:tc>
          <w:tcPr>
            <w:tcW w:w="2041" w:type="dxa"/>
            <w:tcBorders>
              <w:top w:val="nil"/>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2.1.2 职责、权限的明确</w:t>
            </w:r>
          </w:p>
        </w:tc>
        <w:tc>
          <w:tcPr>
            <w:tcW w:w="8108" w:type="dxa"/>
            <w:tcBorders>
              <w:top w:val="nil"/>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2.1.2.1 应明确各有关管理机构、管理人员的职责、权限</w:t>
            </w:r>
          </w:p>
        </w:tc>
        <w:tc>
          <w:tcPr>
            <w:tcW w:w="1474" w:type="dxa"/>
            <w:tcBorders>
              <w:top w:val="nil"/>
              <w:left w:val="nil"/>
              <w:bottom w:val="single" w:sz="4" w:space="0" w:color="auto"/>
              <w:right w:val="single" w:sz="4" w:space="0" w:color="auto"/>
            </w:tcBorders>
            <w:vAlign w:val="center"/>
          </w:tcPr>
          <w:p w:rsidR="0006743B" w:rsidRPr="00E3118E" w:rsidRDefault="0006743B" w:rsidP="0006743B">
            <w:pPr>
              <w:rPr>
                <w:rFonts w:ascii="仿宋" w:eastAsia="仿宋" w:hAnsi="仿宋"/>
                <w:kern w:val="0"/>
                <w:sz w:val="24"/>
              </w:rPr>
            </w:pPr>
            <w:r w:rsidRPr="00E3118E">
              <w:rPr>
                <w:rFonts w:ascii="仿宋" w:eastAsia="仿宋" w:hAnsi="仿宋" w:hint="eastAsia"/>
                <w:kern w:val="0"/>
                <w:sz w:val="24"/>
              </w:rPr>
              <w:t>□ 合  格</w:t>
            </w:r>
          </w:p>
          <w:p w:rsidR="0006743B" w:rsidRPr="00E3118E" w:rsidRDefault="0006743B" w:rsidP="0006743B">
            <w:pPr>
              <w:widowControl/>
              <w:rPr>
                <w:rFonts w:ascii="仿宋" w:eastAsia="仿宋" w:hAnsi="仿宋" w:cs="宋体"/>
                <w:kern w:val="0"/>
                <w:sz w:val="24"/>
              </w:rPr>
            </w:pPr>
            <w:r w:rsidRPr="00E3118E">
              <w:rPr>
                <w:rFonts w:ascii="仿宋" w:eastAsia="仿宋" w:hAnsi="仿宋" w:hint="eastAsia"/>
                <w:kern w:val="0"/>
                <w:sz w:val="24"/>
              </w:rPr>
              <w:t>□ 不合格</w:t>
            </w:r>
          </w:p>
        </w:tc>
      </w:tr>
      <w:tr w:rsidR="0006743B" w:rsidRPr="00E3118E" w:rsidTr="009E2AF1">
        <w:trPr>
          <w:trHeight w:hRule="exact" w:val="794"/>
          <w:jc w:val="right"/>
        </w:trPr>
        <w:tc>
          <w:tcPr>
            <w:tcW w:w="1871" w:type="dxa"/>
            <w:vMerge w:val="restart"/>
            <w:tcBorders>
              <w:top w:val="nil"/>
              <w:left w:val="single" w:sz="4" w:space="0" w:color="auto"/>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2.2 职责的落实</w:t>
            </w:r>
          </w:p>
        </w:tc>
        <w:tc>
          <w:tcPr>
            <w:tcW w:w="2041" w:type="dxa"/>
            <w:tcBorders>
              <w:top w:val="nil"/>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2.2.1 了解职责</w:t>
            </w:r>
          </w:p>
        </w:tc>
        <w:tc>
          <w:tcPr>
            <w:tcW w:w="8108" w:type="dxa"/>
            <w:tcBorders>
              <w:top w:val="nil"/>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 xml:space="preserve">2.2.1.1 各有关管理机构和人员应了解自身的职责、权限 </w:t>
            </w:r>
          </w:p>
        </w:tc>
        <w:tc>
          <w:tcPr>
            <w:tcW w:w="1474" w:type="dxa"/>
            <w:tcBorders>
              <w:top w:val="nil"/>
              <w:left w:val="nil"/>
              <w:bottom w:val="single" w:sz="4" w:space="0" w:color="auto"/>
              <w:right w:val="single" w:sz="4" w:space="0" w:color="auto"/>
            </w:tcBorders>
            <w:vAlign w:val="center"/>
          </w:tcPr>
          <w:p w:rsidR="0006743B" w:rsidRPr="00E3118E" w:rsidRDefault="0006743B" w:rsidP="0006743B">
            <w:pPr>
              <w:rPr>
                <w:rFonts w:ascii="仿宋" w:eastAsia="仿宋" w:hAnsi="仿宋"/>
                <w:kern w:val="0"/>
                <w:sz w:val="24"/>
              </w:rPr>
            </w:pPr>
            <w:r w:rsidRPr="00E3118E">
              <w:rPr>
                <w:rFonts w:ascii="仿宋" w:eastAsia="仿宋" w:hAnsi="仿宋" w:hint="eastAsia"/>
                <w:kern w:val="0"/>
                <w:sz w:val="24"/>
              </w:rPr>
              <w:t>□ 合  格</w:t>
            </w:r>
          </w:p>
          <w:p w:rsidR="0006743B" w:rsidRPr="00E3118E" w:rsidRDefault="0006743B" w:rsidP="0006743B">
            <w:pPr>
              <w:widowControl/>
              <w:rPr>
                <w:rFonts w:ascii="仿宋" w:eastAsia="仿宋" w:hAnsi="仿宋" w:cs="宋体"/>
                <w:kern w:val="0"/>
                <w:sz w:val="24"/>
              </w:rPr>
            </w:pPr>
            <w:r w:rsidRPr="00E3118E">
              <w:rPr>
                <w:rFonts w:ascii="仿宋" w:eastAsia="仿宋" w:hAnsi="仿宋" w:hint="eastAsia"/>
                <w:kern w:val="0"/>
                <w:sz w:val="24"/>
              </w:rPr>
              <w:t>□ 不合格</w:t>
            </w:r>
          </w:p>
        </w:tc>
      </w:tr>
      <w:tr w:rsidR="0006743B" w:rsidRPr="00E3118E" w:rsidTr="009E2AF1">
        <w:trPr>
          <w:trHeight w:hRule="exact" w:val="794"/>
          <w:jc w:val="right"/>
        </w:trPr>
        <w:tc>
          <w:tcPr>
            <w:tcW w:w="1871" w:type="dxa"/>
            <w:vMerge/>
            <w:tcBorders>
              <w:top w:val="nil"/>
              <w:left w:val="single" w:sz="4" w:space="0" w:color="auto"/>
              <w:bottom w:val="single" w:sz="4" w:space="0" w:color="auto"/>
              <w:right w:val="single" w:sz="4" w:space="0" w:color="auto"/>
            </w:tcBorders>
            <w:vAlign w:val="center"/>
            <w:hideMark/>
          </w:tcPr>
          <w:p w:rsidR="0006743B" w:rsidRPr="00E3118E" w:rsidRDefault="0006743B" w:rsidP="0006743B">
            <w:pPr>
              <w:widowControl/>
              <w:jc w:val="left"/>
              <w:rPr>
                <w:rFonts w:ascii="仿宋" w:eastAsia="仿宋" w:hAnsi="仿宋" w:cs="宋体"/>
                <w:kern w:val="0"/>
                <w:sz w:val="24"/>
              </w:rPr>
            </w:pPr>
          </w:p>
        </w:tc>
        <w:tc>
          <w:tcPr>
            <w:tcW w:w="2041" w:type="dxa"/>
            <w:tcBorders>
              <w:top w:val="nil"/>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2.2.2 履职记录</w:t>
            </w:r>
          </w:p>
        </w:tc>
        <w:tc>
          <w:tcPr>
            <w:tcW w:w="8108" w:type="dxa"/>
            <w:tcBorders>
              <w:top w:val="nil"/>
              <w:left w:val="nil"/>
              <w:bottom w:val="single" w:sz="4" w:space="0" w:color="auto"/>
              <w:right w:val="single" w:sz="4" w:space="0" w:color="auto"/>
            </w:tcBorders>
            <w:shd w:val="clear" w:color="auto" w:fill="auto"/>
            <w:vAlign w:val="center"/>
            <w:hideMark/>
          </w:tcPr>
          <w:p w:rsidR="0006743B" w:rsidRPr="00E3118E" w:rsidRDefault="0006743B" w:rsidP="0006743B">
            <w:pPr>
              <w:widowControl/>
              <w:jc w:val="left"/>
              <w:rPr>
                <w:rFonts w:ascii="仿宋" w:eastAsia="仿宋" w:hAnsi="仿宋" w:cs="宋体"/>
                <w:kern w:val="0"/>
                <w:sz w:val="24"/>
              </w:rPr>
            </w:pPr>
            <w:r w:rsidRPr="00E3118E">
              <w:rPr>
                <w:rFonts w:ascii="仿宋" w:eastAsia="仿宋" w:hAnsi="仿宋" w:cs="宋体" w:hint="eastAsia"/>
                <w:kern w:val="0"/>
                <w:sz w:val="24"/>
              </w:rPr>
              <w:t>2.2.2.1 应有管理机构和人员履行职责的相关记录</w:t>
            </w:r>
          </w:p>
        </w:tc>
        <w:tc>
          <w:tcPr>
            <w:tcW w:w="1474" w:type="dxa"/>
            <w:tcBorders>
              <w:top w:val="nil"/>
              <w:left w:val="nil"/>
              <w:bottom w:val="single" w:sz="4" w:space="0" w:color="auto"/>
              <w:right w:val="single" w:sz="4" w:space="0" w:color="auto"/>
            </w:tcBorders>
            <w:vAlign w:val="center"/>
          </w:tcPr>
          <w:p w:rsidR="0006743B" w:rsidRPr="00E3118E" w:rsidRDefault="0006743B" w:rsidP="0006743B">
            <w:pPr>
              <w:rPr>
                <w:rFonts w:ascii="仿宋" w:eastAsia="仿宋" w:hAnsi="仿宋"/>
                <w:kern w:val="0"/>
                <w:sz w:val="24"/>
              </w:rPr>
            </w:pPr>
            <w:r w:rsidRPr="00E3118E">
              <w:rPr>
                <w:rFonts w:ascii="仿宋" w:eastAsia="仿宋" w:hAnsi="仿宋" w:hint="eastAsia"/>
                <w:kern w:val="0"/>
                <w:sz w:val="24"/>
              </w:rPr>
              <w:t>□ 合  格</w:t>
            </w:r>
          </w:p>
          <w:p w:rsidR="0006743B" w:rsidRPr="00E3118E" w:rsidRDefault="0006743B" w:rsidP="0006743B">
            <w:pPr>
              <w:widowControl/>
              <w:rPr>
                <w:rFonts w:ascii="仿宋" w:eastAsia="仿宋" w:hAnsi="仿宋" w:cs="宋体"/>
                <w:kern w:val="0"/>
                <w:sz w:val="24"/>
              </w:rPr>
            </w:pPr>
            <w:r w:rsidRPr="00E3118E">
              <w:rPr>
                <w:rFonts w:ascii="仿宋" w:eastAsia="仿宋" w:hAnsi="仿宋" w:hint="eastAsia"/>
                <w:kern w:val="0"/>
                <w:sz w:val="24"/>
              </w:rPr>
              <w:t>□ 不合格</w:t>
            </w:r>
          </w:p>
        </w:tc>
      </w:tr>
    </w:tbl>
    <w:p w:rsidR="004B45A1" w:rsidRPr="0006743B" w:rsidRDefault="004B45A1" w:rsidP="00C810CB">
      <w:pPr>
        <w:widowControl/>
        <w:ind w:firstLineChars="200" w:firstLine="640"/>
        <w:jc w:val="left"/>
        <w:rPr>
          <w:rFonts w:ascii="仿宋" w:eastAsia="仿宋" w:hAnsi="仿宋"/>
          <w:sz w:val="32"/>
          <w:szCs w:val="32"/>
        </w:rPr>
      </w:pPr>
    </w:p>
    <w:p w:rsidR="004B45A1" w:rsidRPr="00A81B8A" w:rsidRDefault="0006743B" w:rsidP="00A81B8A">
      <w:pPr>
        <w:widowControl/>
        <w:ind w:firstLineChars="196" w:firstLine="627"/>
        <w:jc w:val="left"/>
        <w:rPr>
          <w:rFonts w:ascii="仿宋" w:eastAsia="仿宋" w:hAnsi="仿宋"/>
          <w:sz w:val="32"/>
          <w:szCs w:val="32"/>
        </w:rPr>
      </w:pPr>
      <w:r w:rsidRPr="00A81B8A">
        <w:rPr>
          <w:rFonts w:ascii="仿宋" w:eastAsia="仿宋" w:hAnsi="仿宋" w:hint="eastAsia"/>
          <w:sz w:val="32"/>
          <w:szCs w:val="32"/>
        </w:rPr>
        <w:t>3.设备管理</w:t>
      </w:r>
    </w:p>
    <w:tbl>
      <w:tblPr>
        <w:tblW w:w="13357" w:type="dxa"/>
        <w:jc w:val="right"/>
        <w:tblLook w:val="04A0"/>
      </w:tblPr>
      <w:tblGrid>
        <w:gridCol w:w="1892"/>
        <w:gridCol w:w="2064"/>
        <w:gridCol w:w="7911"/>
        <w:gridCol w:w="1490"/>
      </w:tblGrid>
      <w:tr w:rsidR="00DD63F6" w:rsidRPr="00E3118E" w:rsidTr="00A81B8A">
        <w:trPr>
          <w:trHeight w:hRule="exact" w:val="567"/>
          <w:tblHeader/>
          <w:jc w:val="right"/>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3F6" w:rsidRPr="00E3118E" w:rsidRDefault="00DD63F6"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评审项目</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3F6" w:rsidRPr="00E3118E" w:rsidRDefault="00DD63F6"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评审内容</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DD63F6" w:rsidRPr="00E3118E" w:rsidRDefault="00DD63F6"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评审标准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DD63F6" w:rsidRPr="00E3118E" w:rsidRDefault="00DD63F6"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评审结论</w:t>
            </w:r>
          </w:p>
        </w:tc>
      </w:tr>
      <w:tr w:rsidR="00DD63F6" w:rsidRPr="00E3118E" w:rsidTr="009E2AF1">
        <w:trPr>
          <w:trHeight w:hRule="exact" w:val="794"/>
          <w:jc w:val="right"/>
        </w:trPr>
        <w:tc>
          <w:tcPr>
            <w:tcW w:w="1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 生产设备</w:t>
            </w:r>
          </w:p>
        </w:tc>
        <w:tc>
          <w:tcPr>
            <w:tcW w:w="2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3.1.1 * 生产设备基础要求</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3.1.1.1* 生产设备需为企业自有，并能正常运转</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single" w:sz="4" w:space="0" w:color="auto"/>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b/>
                <w:bCs/>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3.1.1.2* 生产设备的数量、性能、精度等应满足申请产品的生产需要</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3.1.2 生产设备管理制度及执行记录</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3.1.2.1 应有完整的生产设备管理制度，明确其使用、保养、维修、报废的管理要求</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3.1.2.2 应按照生产设备管理制度要求执行，并具有完整的使用、保养、维修、报废等执行记录</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3.1.3 生产设备台账与标识</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3.1.3.1 主要生产设备应有设备标识和状态标识，并与实际相符</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3.1.3.2 应有生产设备台账，并与实际相符</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3.1.4 生产设备操作规程</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3.1.4.1 应有主要生产设备的操作规程，并在生产现场易于获取</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3.2 工艺装备</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3.2.1 * 工艺装备基础要求</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3.2.1.1* 工艺装备需为企业自有，并可正常使用</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b/>
                <w:bCs/>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3.2.1.2* 工艺装备的数量、性能、精度应满足申请产品的生产需要</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3.2.2 工艺装备管理制度及执行记录</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3.2.2.1 应有完整的工艺装备管理制度，明确其购置或加工、发放、使用、维修、报废和更新等管理要求</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794"/>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3.2.2.2 应按照工艺装备管理制度要求执行，并具有完整的使用、保养、维修、报废等执行记录</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3.2.3 工艺装备台账与标识</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3.2.3.1 应有完整的工艺装备台账，并与实际相符</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3.2.3.2 主要工艺装备应有状态标识，并与实际状态相符</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 检验检测仪器、设备</w:t>
            </w: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3.3.1 * 检验检测仪器、设备的基础要求</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3.3.1.1* 检验检测仪器、设备、试剂需为企业自有，并可正常使用</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b/>
                <w:bCs/>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b/>
                <w:bCs/>
                <w:kern w:val="0"/>
                <w:sz w:val="24"/>
              </w:rPr>
            </w:pPr>
            <w:r w:rsidRPr="00E3118E">
              <w:rPr>
                <w:rFonts w:ascii="仿宋" w:eastAsia="仿宋" w:hAnsi="仿宋" w:cs="宋体" w:hint="eastAsia"/>
                <w:b/>
                <w:bCs/>
                <w:kern w:val="0"/>
                <w:sz w:val="24"/>
              </w:rPr>
              <w:t>3.3.1.2* 主要检验检测仪器、设备的性能和精度应能满足检验检测需要，并能满足生产规模对应需求</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3.3.2 检验检测仪器、设备管理制度及执行</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3.3.2.1 应有完整的检验检测仪器、设备管理制度,明确其使用、保养、维修、检定/校准、报废等管理要求</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3.3.2.2 应有相应的检验检测仪器、设备保养、维修记录</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3.3.3 检测检验仪器、设备的检定/校准</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3.3.3.1 应制定检验检测仪器、设备的检定/校准计划，并按期进行检定/校准</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3.3.3.2 在用的检验检测仪器、设备应检定/校准合格，在检定/校准有效期内使用，并有检定/校准标识</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3.3.4 检验检测仪器、设备台账与标识</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3.3.4.1 应有完整的检验检测仪器、设备台账，并与实际相符</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FC71D6">
        <w:trPr>
          <w:trHeight w:hRule="exact" w:val="737"/>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3.3.4.2 主要检验检测仪器、设备应有设备标识和状态标识</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DD63F6" w:rsidRPr="00E3118E" w:rsidTr="009E2AF1">
        <w:trPr>
          <w:trHeight w:hRule="exact" w:val="851"/>
          <w:jc w:val="right"/>
        </w:trPr>
        <w:tc>
          <w:tcPr>
            <w:tcW w:w="1871" w:type="dxa"/>
            <w:vMerge/>
            <w:tcBorders>
              <w:top w:val="nil"/>
              <w:left w:val="single" w:sz="4" w:space="0" w:color="auto"/>
              <w:bottom w:val="single" w:sz="4" w:space="0" w:color="auto"/>
              <w:right w:val="single" w:sz="4" w:space="0" w:color="auto"/>
            </w:tcBorders>
            <w:vAlign w:val="center"/>
            <w:hideMark/>
          </w:tcPr>
          <w:p w:rsidR="00DD63F6" w:rsidRPr="00E3118E" w:rsidRDefault="00DD63F6" w:rsidP="00DD63F6">
            <w:pPr>
              <w:widowControl/>
              <w:jc w:val="left"/>
              <w:rPr>
                <w:rFonts w:ascii="仿宋" w:eastAsia="仿宋" w:hAnsi="仿宋" w:cs="宋体"/>
                <w:kern w:val="0"/>
                <w:sz w:val="24"/>
              </w:rPr>
            </w:pPr>
          </w:p>
        </w:tc>
        <w:tc>
          <w:tcPr>
            <w:tcW w:w="2041"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3.3.5 仪器设备的操作规程</w:t>
            </w:r>
          </w:p>
        </w:tc>
        <w:tc>
          <w:tcPr>
            <w:tcW w:w="7825" w:type="dxa"/>
            <w:tcBorders>
              <w:top w:val="nil"/>
              <w:left w:val="nil"/>
              <w:bottom w:val="single" w:sz="4" w:space="0" w:color="auto"/>
              <w:right w:val="single" w:sz="4" w:space="0" w:color="auto"/>
            </w:tcBorders>
            <w:shd w:val="clear" w:color="auto" w:fill="auto"/>
            <w:vAlign w:val="center"/>
            <w:hideMark/>
          </w:tcPr>
          <w:p w:rsidR="00DD63F6" w:rsidRPr="00E3118E" w:rsidRDefault="00DD63F6" w:rsidP="00DD63F6">
            <w:pPr>
              <w:widowControl/>
              <w:jc w:val="left"/>
              <w:rPr>
                <w:rFonts w:ascii="仿宋" w:eastAsia="仿宋" w:hAnsi="仿宋" w:cs="宋体"/>
                <w:kern w:val="0"/>
                <w:sz w:val="24"/>
              </w:rPr>
            </w:pPr>
            <w:r w:rsidRPr="00E3118E">
              <w:rPr>
                <w:rFonts w:ascii="仿宋" w:eastAsia="仿宋" w:hAnsi="仿宋" w:cs="宋体" w:hint="eastAsia"/>
                <w:kern w:val="0"/>
                <w:sz w:val="24"/>
              </w:rPr>
              <w:t>3.3.5.1 应有主要检验检测仪器、设备的操作规程，并在检验检测场所易于获取</w:t>
            </w:r>
          </w:p>
        </w:tc>
        <w:tc>
          <w:tcPr>
            <w:tcW w:w="1474" w:type="dxa"/>
            <w:tcBorders>
              <w:top w:val="nil"/>
              <w:left w:val="nil"/>
              <w:bottom w:val="single" w:sz="4" w:space="0" w:color="auto"/>
              <w:right w:val="single" w:sz="4" w:space="0" w:color="auto"/>
            </w:tcBorders>
            <w:shd w:val="clear" w:color="auto" w:fill="auto"/>
            <w:noWrap/>
            <w:vAlign w:val="center"/>
            <w:hideMark/>
          </w:tcPr>
          <w:p w:rsidR="003622EE" w:rsidRPr="00E3118E" w:rsidRDefault="003622EE" w:rsidP="003622EE">
            <w:pPr>
              <w:jc w:val="center"/>
              <w:rPr>
                <w:rFonts w:ascii="仿宋" w:eastAsia="仿宋" w:hAnsi="仿宋"/>
                <w:kern w:val="0"/>
                <w:sz w:val="24"/>
              </w:rPr>
            </w:pPr>
            <w:r w:rsidRPr="00E3118E">
              <w:rPr>
                <w:rFonts w:ascii="仿宋" w:eastAsia="仿宋" w:hAnsi="仿宋" w:hint="eastAsia"/>
                <w:kern w:val="0"/>
                <w:sz w:val="24"/>
              </w:rPr>
              <w:t>□ 合  格</w:t>
            </w:r>
          </w:p>
          <w:p w:rsidR="00DD63F6" w:rsidRPr="00E3118E" w:rsidRDefault="003622EE" w:rsidP="003622EE">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bl>
    <w:p w:rsidR="0006743B" w:rsidRPr="00A81B8A" w:rsidRDefault="0006743B" w:rsidP="00A81B8A">
      <w:pPr>
        <w:widowControl/>
        <w:ind w:firstLineChars="196" w:firstLine="627"/>
        <w:jc w:val="left"/>
        <w:rPr>
          <w:rFonts w:ascii="仿宋" w:eastAsia="仿宋" w:hAnsi="仿宋"/>
          <w:sz w:val="32"/>
          <w:szCs w:val="32"/>
        </w:rPr>
      </w:pPr>
      <w:r w:rsidRPr="00A81B8A">
        <w:rPr>
          <w:rFonts w:ascii="仿宋" w:eastAsia="仿宋" w:hAnsi="仿宋" w:hint="eastAsia"/>
          <w:sz w:val="32"/>
          <w:szCs w:val="32"/>
        </w:rPr>
        <w:lastRenderedPageBreak/>
        <w:t>4.文件管理</w:t>
      </w:r>
    </w:p>
    <w:tbl>
      <w:tblPr>
        <w:tblW w:w="13357" w:type="dxa"/>
        <w:jc w:val="right"/>
        <w:tblLook w:val="04A0"/>
      </w:tblPr>
      <w:tblGrid>
        <w:gridCol w:w="1904"/>
        <w:gridCol w:w="2077"/>
        <w:gridCol w:w="7876"/>
        <w:gridCol w:w="1500"/>
      </w:tblGrid>
      <w:tr w:rsidR="00A81B8A" w:rsidRPr="00E3118E" w:rsidTr="00B35FC3">
        <w:trPr>
          <w:trHeight w:hRule="exact" w:val="567"/>
          <w:tblHeader/>
          <w:jc w:val="right"/>
        </w:trPr>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B8A" w:rsidRPr="00E3118E" w:rsidRDefault="00A81B8A"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评审项目</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B8A" w:rsidRPr="00E3118E" w:rsidRDefault="00A81B8A"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评审内容</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A81B8A" w:rsidRPr="00E3118E" w:rsidRDefault="00A81B8A"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评审标准</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A81B8A" w:rsidRPr="00E3118E" w:rsidRDefault="00A81B8A"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评审结论</w:t>
            </w:r>
          </w:p>
        </w:tc>
      </w:tr>
      <w:tr w:rsidR="00A81B8A" w:rsidRPr="00E3118E" w:rsidTr="00FC71D6">
        <w:trPr>
          <w:trHeight w:val="851"/>
          <w:jc w:val="right"/>
        </w:trPr>
        <w:tc>
          <w:tcPr>
            <w:tcW w:w="1892" w:type="dxa"/>
            <w:vMerge w:val="restart"/>
            <w:tcBorders>
              <w:top w:val="single" w:sz="4" w:space="0" w:color="auto"/>
              <w:left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r w:rsidRPr="00E3118E">
              <w:rPr>
                <w:rFonts w:ascii="仿宋" w:eastAsia="仿宋" w:hAnsi="仿宋" w:hint="eastAsia"/>
                <w:sz w:val="24"/>
              </w:rPr>
              <w:t>4.1 法律、法规、规章和标准</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r w:rsidRPr="00E3118E">
              <w:rPr>
                <w:rFonts w:ascii="仿宋" w:eastAsia="仿宋" w:hAnsi="仿宋" w:hint="eastAsia"/>
                <w:sz w:val="24"/>
              </w:rPr>
              <w:t>4.1.1 相关的法律、法规、规章</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r w:rsidRPr="00E3118E">
              <w:rPr>
                <w:rFonts w:ascii="仿宋" w:eastAsia="仿宋" w:hAnsi="仿宋" w:hint="eastAsia"/>
                <w:sz w:val="24"/>
              </w:rPr>
              <w:t>4.1.1.1 应结合生产经营活动识别、获取有关的法律、法规、规章，形成相应清单并及时更新，版本现行有效</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A81B8A"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A81B8A" w:rsidRPr="00E3118E" w:rsidTr="00FC71D6">
        <w:trPr>
          <w:trHeight w:val="851"/>
          <w:jc w:val="right"/>
        </w:trPr>
        <w:tc>
          <w:tcPr>
            <w:tcW w:w="1892" w:type="dxa"/>
            <w:vMerge/>
            <w:tcBorders>
              <w:left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p>
        </w:tc>
        <w:tc>
          <w:tcPr>
            <w:tcW w:w="2064" w:type="dxa"/>
            <w:vMerge w:val="restart"/>
            <w:tcBorders>
              <w:top w:val="single" w:sz="4" w:space="0" w:color="auto"/>
              <w:left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r w:rsidRPr="00E3118E">
              <w:rPr>
                <w:rFonts w:ascii="仿宋" w:eastAsia="仿宋" w:hAnsi="仿宋" w:hint="eastAsia"/>
                <w:sz w:val="24"/>
              </w:rPr>
              <w:t>4.1.2 产品标准及相关标准</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b/>
                <w:bCs/>
                <w:sz w:val="24"/>
              </w:rPr>
            </w:pPr>
            <w:r w:rsidRPr="00E3118E">
              <w:rPr>
                <w:rFonts w:ascii="仿宋" w:eastAsia="仿宋" w:hAnsi="仿宋" w:hint="eastAsia"/>
                <w:b/>
                <w:bCs/>
                <w:sz w:val="24"/>
              </w:rPr>
              <w:t>4.1.2.1 * 应有产品对应的国家标准或行业标准，且标准现行有效</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A81B8A"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A81B8A" w:rsidRPr="00E3118E" w:rsidTr="00FC71D6">
        <w:trPr>
          <w:trHeight w:val="851"/>
          <w:jc w:val="right"/>
        </w:trPr>
        <w:tc>
          <w:tcPr>
            <w:tcW w:w="1892" w:type="dxa"/>
            <w:vMerge/>
            <w:tcBorders>
              <w:left w:val="single" w:sz="4" w:space="0" w:color="auto"/>
              <w:bottom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p>
        </w:tc>
        <w:tc>
          <w:tcPr>
            <w:tcW w:w="2064" w:type="dxa"/>
            <w:vMerge/>
            <w:tcBorders>
              <w:left w:val="single" w:sz="4" w:space="0" w:color="auto"/>
              <w:bottom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A81B8A" w:rsidRPr="00E3118E" w:rsidRDefault="00A81B8A">
            <w:pPr>
              <w:rPr>
                <w:rFonts w:ascii="仿宋" w:eastAsia="仿宋" w:hAnsi="仿宋" w:cs="宋体"/>
                <w:sz w:val="24"/>
              </w:rPr>
            </w:pPr>
            <w:r w:rsidRPr="00E3118E">
              <w:rPr>
                <w:rFonts w:ascii="仿宋" w:eastAsia="仿宋" w:hAnsi="仿宋" w:hint="eastAsia"/>
                <w:sz w:val="24"/>
              </w:rPr>
              <w:t>4.1.2.2 应有产品国家标准或行业标准所引用的相关标准，且标准现行有效</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A81B8A"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FC71D6">
        <w:trPr>
          <w:trHeight w:val="851"/>
          <w:jc w:val="right"/>
        </w:trPr>
        <w:tc>
          <w:tcPr>
            <w:tcW w:w="1892" w:type="dxa"/>
            <w:vMerge w:val="restart"/>
            <w:tcBorders>
              <w:top w:val="single" w:sz="4" w:space="0" w:color="auto"/>
              <w:left w:val="single" w:sz="4" w:space="0" w:color="auto"/>
              <w:right w:val="single" w:sz="4" w:space="0" w:color="auto"/>
            </w:tcBorders>
            <w:shd w:val="clear" w:color="auto" w:fill="auto"/>
            <w:vAlign w:val="center"/>
            <w:hideMark/>
          </w:tcPr>
          <w:p w:rsidR="00B35FC3" w:rsidRPr="00E3118E" w:rsidRDefault="00B35FC3" w:rsidP="00B35FC3">
            <w:pPr>
              <w:rPr>
                <w:rFonts w:ascii="仿宋" w:eastAsia="仿宋" w:hAnsi="仿宋" w:cs="宋体"/>
                <w:sz w:val="24"/>
              </w:rPr>
            </w:pPr>
            <w:r w:rsidRPr="00E3118E">
              <w:rPr>
                <w:rFonts w:ascii="仿宋" w:eastAsia="仿宋" w:hAnsi="仿宋" w:hint="eastAsia"/>
                <w:sz w:val="24"/>
              </w:rPr>
              <w:t>4.2 文件管理</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4.2.1 文件管理人员</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b/>
                <w:bCs/>
                <w:sz w:val="24"/>
              </w:rPr>
            </w:pPr>
            <w:r w:rsidRPr="00E3118E">
              <w:rPr>
                <w:rFonts w:ascii="仿宋" w:eastAsia="仿宋" w:hAnsi="仿宋" w:hint="eastAsia"/>
                <w:b/>
                <w:bCs/>
                <w:sz w:val="24"/>
              </w:rPr>
              <w:t>4.2.1.1 * 应有专人负责文件管理，且为企业在职员工</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FC71D6">
        <w:trPr>
          <w:trHeight w:val="851"/>
          <w:jc w:val="right"/>
        </w:trPr>
        <w:tc>
          <w:tcPr>
            <w:tcW w:w="1892" w:type="dxa"/>
            <w:vMerge/>
            <w:tcBorders>
              <w:left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2064" w:type="dxa"/>
            <w:vMerge w:val="restart"/>
            <w:tcBorders>
              <w:top w:val="single" w:sz="4" w:space="0" w:color="auto"/>
              <w:left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4.2.2 文件管理制度及记录</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4.2.2.1 应有文件的编制、签批、发放、更改、使用等管理制度，并与申报材料一致。</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FC71D6">
        <w:trPr>
          <w:trHeight w:val="851"/>
          <w:jc w:val="right"/>
        </w:trPr>
        <w:tc>
          <w:tcPr>
            <w:tcW w:w="1892" w:type="dxa"/>
            <w:vMerge/>
            <w:tcBorders>
              <w:left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2064" w:type="dxa"/>
            <w:vMerge/>
            <w:tcBorders>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4.2.2.2 应按照文件管理制度要求执行，具有完整的编制、审核、批准、发放、更改、注销等执行记录</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FC71D6">
        <w:trPr>
          <w:trHeight w:val="851"/>
          <w:jc w:val="right"/>
        </w:trPr>
        <w:tc>
          <w:tcPr>
            <w:tcW w:w="1892" w:type="dxa"/>
            <w:vMerge/>
            <w:tcBorders>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4.2.3 现行文件的有效性</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4.2.3.1 使用部门应能及时获得文件的有效版本</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314A44">
        <w:trPr>
          <w:trHeight w:hRule="exact" w:val="1304"/>
          <w:jc w:val="right"/>
        </w:trPr>
        <w:tc>
          <w:tcPr>
            <w:tcW w:w="1892" w:type="dxa"/>
            <w:vMerge w:val="restart"/>
            <w:tcBorders>
              <w:top w:val="single" w:sz="4" w:space="0" w:color="auto"/>
              <w:left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lastRenderedPageBreak/>
              <w:t>4.3 技术文件</w:t>
            </w: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4.3.1 技术文件的完整性</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4.3.1.1 技术文件应完整、齐全（包括但不限于产品设计图、零部件明细表、工艺流程、进厂检验标准、半成品检验规程、成品检验规程、操作规程、产品使用说明书、出厂合格证等）</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B35FC3">
        <w:trPr>
          <w:trHeight w:val="720"/>
          <w:jc w:val="right"/>
        </w:trPr>
        <w:tc>
          <w:tcPr>
            <w:tcW w:w="1892" w:type="dxa"/>
            <w:vMerge/>
            <w:tcBorders>
              <w:left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2064" w:type="dxa"/>
            <w:vMerge w:val="restart"/>
            <w:tcBorders>
              <w:top w:val="single" w:sz="4" w:space="0" w:color="auto"/>
              <w:left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4.3.2 技术文件的正确性</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4.3.2.1 技术文件中的技术要求应符合产品标准和相关规定要求</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B35FC3">
        <w:trPr>
          <w:trHeight w:val="720"/>
          <w:jc w:val="right"/>
        </w:trPr>
        <w:tc>
          <w:tcPr>
            <w:tcW w:w="1892" w:type="dxa"/>
            <w:vMerge/>
            <w:tcBorders>
              <w:left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2064" w:type="dxa"/>
            <w:vMerge/>
            <w:tcBorders>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4.3.2.2 技术文件应与实际生产和产品一致</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B35FC3">
        <w:trPr>
          <w:trHeight w:val="720"/>
          <w:jc w:val="right"/>
        </w:trPr>
        <w:tc>
          <w:tcPr>
            <w:tcW w:w="1892" w:type="dxa"/>
            <w:vMerge/>
            <w:tcBorders>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p>
        </w:tc>
        <w:tc>
          <w:tcPr>
            <w:tcW w:w="2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4.3.3 技术文件的规范性</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pPr>
              <w:rPr>
                <w:rFonts w:ascii="仿宋" w:eastAsia="仿宋" w:hAnsi="仿宋" w:cs="宋体"/>
                <w:sz w:val="24"/>
              </w:rPr>
            </w:pPr>
            <w:r w:rsidRPr="00E3118E">
              <w:rPr>
                <w:rFonts w:ascii="仿宋" w:eastAsia="仿宋" w:hAnsi="仿宋" w:hint="eastAsia"/>
                <w:sz w:val="24"/>
              </w:rPr>
              <w:t>4.3.3.1 技术文件的编制、审核、批准、发放、更改等手续应完备、规范</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B35FC3">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B35FC3">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bl>
    <w:p w:rsidR="00314A44" w:rsidRDefault="00314A44" w:rsidP="00A81B8A">
      <w:pPr>
        <w:widowControl/>
        <w:ind w:firstLineChars="196" w:firstLine="627"/>
        <w:jc w:val="left"/>
        <w:rPr>
          <w:rFonts w:ascii="仿宋" w:eastAsia="仿宋" w:hAnsi="仿宋"/>
          <w:sz w:val="32"/>
          <w:szCs w:val="32"/>
        </w:rPr>
      </w:pPr>
    </w:p>
    <w:p w:rsidR="0006743B" w:rsidRPr="00A81B8A" w:rsidRDefault="0006743B" w:rsidP="00A81B8A">
      <w:pPr>
        <w:widowControl/>
        <w:ind w:firstLineChars="196" w:firstLine="627"/>
        <w:jc w:val="left"/>
        <w:rPr>
          <w:rFonts w:ascii="仿宋" w:eastAsia="仿宋" w:hAnsi="仿宋"/>
          <w:sz w:val="32"/>
          <w:szCs w:val="32"/>
        </w:rPr>
      </w:pPr>
      <w:r w:rsidRPr="00A81B8A">
        <w:rPr>
          <w:rFonts w:ascii="仿宋" w:eastAsia="仿宋" w:hAnsi="仿宋" w:hint="eastAsia"/>
          <w:sz w:val="32"/>
          <w:szCs w:val="32"/>
        </w:rPr>
        <w:t>5.质量控制</w:t>
      </w:r>
    </w:p>
    <w:tbl>
      <w:tblPr>
        <w:tblW w:w="13263" w:type="dxa"/>
        <w:jc w:val="right"/>
        <w:tblLook w:val="04A0"/>
      </w:tblPr>
      <w:tblGrid>
        <w:gridCol w:w="1878"/>
        <w:gridCol w:w="2049"/>
        <w:gridCol w:w="7856"/>
        <w:gridCol w:w="1480"/>
      </w:tblGrid>
      <w:tr w:rsidR="00B35FC3" w:rsidRPr="00E3118E" w:rsidTr="00B35FC3">
        <w:trPr>
          <w:trHeight w:hRule="exact" w:val="567"/>
          <w:tblHeader/>
          <w:jc w:val="right"/>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5FC3" w:rsidRPr="00E3118E" w:rsidRDefault="00B35FC3"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评审项目</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评审内容</w:t>
            </w:r>
          </w:p>
        </w:tc>
        <w:tc>
          <w:tcPr>
            <w:tcW w:w="7856"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评审标准</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评审结论</w:t>
            </w:r>
          </w:p>
        </w:tc>
      </w:tr>
      <w:tr w:rsidR="00B35FC3" w:rsidRPr="00E3118E" w:rsidTr="00B35FC3">
        <w:trPr>
          <w:trHeight w:val="720"/>
          <w:jc w:val="right"/>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 采购控制</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5.1.1 采购控制制度</w:t>
            </w:r>
          </w:p>
        </w:tc>
        <w:tc>
          <w:tcPr>
            <w:tcW w:w="7856" w:type="dxa"/>
            <w:tcBorders>
              <w:top w:val="single" w:sz="4" w:space="0" w:color="auto"/>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5.1.1.1 应有原（辅）材料、零部件、外购件、外协件等采购控制制度</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86007A">
        <w:trPr>
          <w:trHeight w:hRule="exact" w:val="1304"/>
          <w:jc w:val="right"/>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5.1.2 供方评价</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5.1.2.1 应有供方评价规定（规定应包括但不限于供方资质、产品质量、售后服务、企业信誉、产品合格证明等内容），并明确对所购主要原（辅）材料和外购件的技术性能要求</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5.1.2.2 应严格按供方评价规定每年进行评价，并有相应评价记录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5.1.2.3 应严格按照供方评价结果确定合格供方名单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5.1.2.4 企业应在确定的合格供方名单范围内进行采购</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5.1.3 进厂验收</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5.1.3.1 应有对原（辅）材料、零部件、外购件、外协件进厂验收的具体规定，并应有完整的执行记录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 生产过程质量控制</w:t>
            </w: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 xml:space="preserve">5.2.1 工艺管理 </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5.2.1.1 应有工艺管理制度，明确各环节工艺要求、制度的日常管理和考核办法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5.2.1.2 在用的工艺管理制度应与实际相一致，并应有完整的执行记录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5.2.1.3 应按照工艺制度、工艺规程等工艺文件要求进行操作</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5.2.2 质量控制点</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5.2.2.1 应明确生产工艺流程中的质量控制点，并在生产现场进行标识</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5.2.2.2 应明确质量控制点的控制措施，并有完整的执行记录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5.2.3 防止损伤与变质</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5.2.3.1 原（辅）材料、半成品、成品应有适宜的搬运工具和必要的工位器具，并采取相应的防护措施</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5.2.3.2 原（辅）材料、半成品、成品、工装器具等应有适宜的贮存场所，并按规定放置，防止出现损伤或变质</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 产品检验</w:t>
            </w:r>
          </w:p>
        </w:tc>
        <w:tc>
          <w:tcPr>
            <w:tcW w:w="2049"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5.3.1 检验机构或人员设置</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5.3.1.1 应设有专门的产品检验部门或专（兼）职的检验人员</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5.3.2 检验管理制度与记录</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5.3.2.1 应有检验管理制度，明确对检验人员、仪器设备、检验试剂、试验场所、检验记录等各项管理要求</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5.3.2.2 应按照检验管理制度开展原材料进厂检验、半成品检验和成品检验，并有相应记录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5.3.3 出厂检验</w:t>
            </w:r>
          </w:p>
        </w:tc>
        <w:tc>
          <w:tcPr>
            <w:tcW w:w="7856" w:type="dxa"/>
            <w:tcBorders>
              <w:top w:val="nil"/>
              <w:left w:val="nil"/>
              <w:bottom w:val="single" w:sz="4" w:space="0" w:color="auto"/>
              <w:right w:val="single" w:sz="4" w:space="0" w:color="auto"/>
            </w:tcBorders>
            <w:shd w:val="clear" w:color="auto" w:fill="auto"/>
            <w:vAlign w:val="center"/>
            <w:hideMark/>
          </w:tcPr>
          <w:p w:rsidR="00B35FC3" w:rsidRPr="00EC0A65" w:rsidRDefault="00B35FC3" w:rsidP="00B25DE9">
            <w:pPr>
              <w:widowControl/>
              <w:jc w:val="left"/>
              <w:rPr>
                <w:rFonts w:ascii="仿宋" w:eastAsia="仿宋" w:hAnsi="仿宋" w:cs="宋体"/>
                <w:b/>
                <w:kern w:val="0"/>
                <w:sz w:val="24"/>
              </w:rPr>
            </w:pPr>
            <w:r w:rsidRPr="00EC0A65">
              <w:rPr>
                <w:rFonts w:ascii="仿宋" w:eastAsia="仿宋" w:hAnsi="仿宋" w:cs="宋体" w:hint="eastAsia"/>
                <w:b/>
                <w:kern w:val="0"/>
                <w:sz w:val="24"/>
              </w:rPr>
              <w:t>5.3.3.1</w:t>
            </w:r>
            <w:r w:rsidR="00B25DE9" w:rsidRPr="00EC0A65">
              <w:rPr>
                <w:rFonts w:ascii="仿宋" w:eastAsia="仿宋" w:hAnsi="仿宋" w:cs="宋体" w:hint="eastAsia"/>
                <w:b/>
                <w:kern w:val="0"/>
                <w:sz w:val="24"/>
              </w:rPr>
              <w:t>*</w:t>
            </w:r>
            <w:r w:rsidRPr="00EC0A65">
              <w:rPr>
                <w:rFonts w:ascii="仿宋" w:eastAsia="仿宋" w:hAnsi="仿宋" w:cs="宋体" w:hint="eastAsia"/>
                <w:b/>
                <w:kern w:val="0"/>
                <w:sz w:val="24"/>
              </w:rPr>
              <w:t xml:space="preserve"> 应按照有关标准和规范对产品主要安全防护性能进行检验</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5.3.3.2 出厂检验应有完整、真实、准确的原始检验记录及检验报告</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B35FC3">
        <w:trPr>
          <w:trHeight w:val="1002"/>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5.3.3.3 产品出厂检验报告内容应包括但不限于产品名称、类别、规格型号、样品数量、样品生产日期、检验标准、检验项目、标准要求、实测结果、检验结论、检验日期、检验人员和审核人员</w:t>
            </w:r>
            <w:r w:rsidR="00C10782">
              <w:rPr>
                <w:rFonts w:ascii="仿宋" w:eastAsia="仿宋" w:hAnsi="仿宋" w:cs="宋体" w:hint="eastAsia"/>
                <w:kern w:val="0"/>
                <w:sz w:val="24"/>
              </w:rPr>
              <w:t>等</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5.3.3.4 破坏性试验后的样品和试剂应妥善处理，并有相应的处理记录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5.3.4 试验室</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5.3.4.1 试验室的环境条件应符合相关标准要求，试验室应有必要的环境控制及监测手段，并有监测记录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86007A">
        <w:trPr>
          <w:trHeight w:hRule="exact" w:val="130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5.3.4.2 应有产品主要安全防护性能的检验规程，包括试验环境条件要求、产品的预处理、仪器设备的主要操作、检测数据的处理、检验检测结果的判定等，并在检验检测场所易于获取</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5.3.4.3 试验室所用试剂的购买、领用、配置和处理应留存记录，其处理应符合相关要求</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5.4 不合格品控制</w:t>
            </w: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5.4.1 不合格品的控制</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5.4.1.1 应有不合格品管理制度，明确不合格品的处置措施及其责任主体</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5.4.1.2 不合格品应与合格品区分摆放并标识</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5.4.1.3 应按照不合格品管理制度进行登记和处置，并有相应的登记和处置记录</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 仓库管理</w:t>
            </w: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5.5.1 仓库管理制度及执行记录</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5.5.1.1 应有仓库管理制度，明确仓储物资的验收、登记、储存、出入库和安全管理等要求</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5.5.1.2 应有清晰、完整的出入库记录和库房台账，记录、台账应与实际相符</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val="restart"/>
            <w:tcBorders>
              <w:top w:val="nil"/>
              <w:left w:val="single" w:sz="4" w:space="0" w:color="auto"/>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5.5.2 仓库管理要求</w:t>
            </w: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5.5.2.1 仓储物品应分别按照合格品/不合格品、原材料/辅料/包装材料/半成品/成品分类、分区摆放整齐，并有明确标识</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5.5.2.2 库房应具备必要的灯光、温度、湿度等环境控制条件</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B35FC3" w:rsidRPr="00E3118E" w:rsidTr="00E95E13">
        <w:trPr>
          <w:trHeight w:hRule="exact" w:val="794"/>
          <w:jc w:val="right"/>
        </w:trPr>
        <w:tc>
          <w:tcPr>
            <w:tcW w:w="1878"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2049" w:type="dxa"/>
            <w:vMerge/>
            <w:tcBorders>
              <w:top w:val="nil"/>
              <w:left w:val="single" w:sz="4" w:space="0" w:color="auto"/>
              <w:bottom w:val="single" w:sz="4" w:space="0" w:color="auto"/>
              <w:right w:val="single" w:sz="4" w:space="0" w:color="auto"/>
            </w:tcBorders>
            <w:vAlign w:val="center"/>
            <w:hideMark/>
          </w:tcPr>
          <w:p w:rsidR="00B35FC3" w:rsidRPr="00E3118E" w:rsidRDefault="00B35FC3" w:rsidP="00B35FC3">
            <w:pPr>
              <w:widowControl/>
              <w:jc w:val="left"/>
              <w:rPr>
                <w:rFonts w:ascii="仿宋" w:eastAsia="仿宋" w:hAnsi="仿宋" w:cs="宋体"/>
                <w:kern w:val="0"/>
                <w:sz w:val="24"/>
              </w:rPr>
            </w:pPr>
          </w:p>
        </w:tc>
        <w:tc>
          <w:tcPr>
            <w:tcW w:w="7856" w:type="dxa"/>
            <w:tcBorders>
              <w:top w:val="nil"/>
              <w:left w:val="nil"/>
              <w:bottom w:val="single" w:sz="4" w:space="0" w:color="auto"/>
              <w:right w:val="single" w:sz="4" w:space="0" w:color="auto"/>
            </w:tcBorders>
            <w:shd w:val="clear" w:color="auto" w:fill="auto"/>
            <w:vAlign w:val="center"/>
            <w:hideMark/>
          </w:tcPr>
          <w:p w:rsidR="00B35FC3" w:rsidRPr="00E3118E" w:rsidRDefault="00B35FC3" w:rsidP="00B35FC3">
            <w:pPr>
              <w:widowControl/>
              <w:jc w:val="left"/>
              <w:rPr>
                <w:rFonts w:ascii="仿宋" w:eastAsia="仿宋" w:hAnsi="仿宋" w:cs="宋体"/>
                <w:kern w:val="0"/>
                <w:sz w:val="24"/>
              </w:rPr>
            </w:pPr>
            <w:r w:rsidRPr="00E3118E">
              <w:rPr>
                <w:rFonts w:ascii="仿宋" w:eastAsia="仿宋" w:hAnsi="仿宋" w:cs="宋体" w:hint="eastAsia"/>
                <w:kern w:val="0"/>
                <w:sz w:val="24"/>
              </w:rPr>
              <w:t>5.5.2.3 对仓储物品应采取相应的质量和安全防护措施，过期、变质和损坏物品应区分摆放并及时处理</w:t>
            </w:r>
          </w:p>
        </w:tc>
        <w:tc>
          <w:tcPr>
            <w:tcW w:w="1480" w:type="dxa"/>
            <w:tcBorders>
              <w:top w:val="nil"/>
              <w:left w:val="nil"/>
              <w:bottom w:val="single" w:sz="4" w:space="0" w:color="auto"/>
              <w:right w:val="single" w:sz="4" w:space="0" w:color="auto"/>
            </w:tcBorders>
            <w:shd w:val="clear" w:color="auto" w:fill="auto"/>
            <w:noWrap/>
            <w:vAlign w:val="center"/>
            <w:hideMark/>
          </w:tcPr>
          <w:p w:rsidR="00B35FC3" w:rsidRPr="00E3118E" w:rsidRDefault="00B35FC3" w:rsidP="00A63ACB">
            <w:pPr>
              <w:jc w:val="center"/>
              <w:rPr>
                <w:rFonts w:ascii="仿宋" w:eastAsia="仿宋" w:hAnsi="仿宋"/>
                <w:kern w:val="0"/>
                <w:sz w:val="24"/>
              </w:rPr>
            </w:pPr>
            <w:r w:rsidRPr="00E3118E">
              <w:rPr>
                <w:rFonts w:ascii="仿宋" w:eastAsia="仿宋" w:hAnsi="仿宋" w:hint="eastAsia"/>
                <w:kern w:val="0"/>
                <w:sz w:val="24"/>
              </w:rPr>
              <w:t>□ 合  格</w:t>
            </w:r>
          </w:p>
          <w:p w:rsidR="00B35FC3" w:rsidRPr="00E3118E" w:rsidRDefault="00B35FC3" w:rsidP="00A63ACB">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bl>
    <w:p w:rsidR="00E95E13" w:rsidRDefault="00E95E13" w:rsidP="00A81B8A">
      <w:pPr>
        <w:widowControl/>
        <w:ind w:firstLineChars="196" w:firstLine="627"/>
        <w:jc w:val="left"/>
        <w:rPr>
          <w:rFonts w:ascii="仿宋" w:eastAsia="仿宋" w:hAnsi="仿宋" w:hint="eastAsia"/>
          <w:sz w:val="32"/>
          <w:szCs w:val="32"/>
        </w:rPr>
      </w:pPr>
    </w:p>
    <w:p w:rsidR="0006743B" w:rsidRPr="00A81B8A" w:rsidRDefault="0006743B" w:rsidP="00A81B8A">
      <w:pPr>
        <w:widowControl/>
        <w:ind w:firstLineChars="196" w:firstLine="627"/>
        <w:jc w:val="left"/>
        <w:rPr>
          <w:rFonts w:ascii="仿宋" w:eastAsia="仿宋" w:hAnsi="仿宋"/>
          <w:sz w:val="32"/>
          <w:szCs w:val="32"/>
        </w:rPr>
      </w:pPr>
      <w:r w:rsidRPr="00A81B8A">
        <w:rPr>
          <w:rFonts w:ascii="仿宋" w:eastAsia="仿宋" w:hAnsi="仿宋" w:hint="eastAsia"/>
          <w:sz w:val="32"/>
          <w:szCs w:val="32"/>
        </w:rPr>
        <w:t>6.人员考核</w:t>
      </w:r>
    </w:p>
    <w:tbl>
      <w:tblPr>
        <w:tblW w:w="13282" w:type="dxa"/>
        <w:jc w:val="right"/>
        <w:tblLook w:val="04A0"/>
      </w:tblPr>
      <w:tblGrid>
        <w:gridCol w:w="1927"/>
        <w:gridCol w:w="2102"/>
        <w:gridCol w:w="7755"/>
        <w:gridCol w:w="1498"/>
      </w:tblGrid>
      <w:tr w:rsidR="00A63ACB" w:rsidRPr="00E3118E" w:rsidTr="00BB33CF">
        <w:trPr>
          <w:trHeight w:hRule="exact" w:val="567"/>
          <w:tblHeader/>
          <w:jc w:val="right"/>
        </w:trPr>
        <w:tc>
          <w:tcPr>
            <w:tcW w:w="1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ACB" w:rsidRPr="00E3118E" w:rsidRDefault="00A63AC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评审项目</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3ACB" w:rsidRPr="00E3118E" w:rsidRDefault="00A63AC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评审内容</w:t>
            </w:r>
          </w:p>
        </w:tc>
        <w:tc>
          <w:tcPr>
            <w:tcW w:w="7755" w:type="dxa"/>
            <w:tcBorders>
              <w:top w:val="single" w:sz="4" w:space="0" w:color="auto"/>
              <w:left w:val="nil"/>
              <w:bottom w:val="single" w:sz="4" w:space="0" w:color="auto"/>
              <w:right w:val="single" w:sz="4" w:space="0" w:color="auto"/>
            </w:tcBorders>
            <w:shd w:val="clear" w:color="auto" w:fill="auto"/>
            <w:vAlign w:val="center"/>
            <w:hideMark/>
          </w:tcPr>
          <w:p w:rsidR="00A63ACB" w:rsidRPr="00E3118E" w:rsidRDefault="00A63AC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评审标准</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A63ACB" w:rsidRPr="00E3118E" w:rsidRDefault="00A63ACB" w:rsidP="00A63ACB">
            <w:pPr>
              <w:widowControl/>
              <w:jc w:val="center"/>
              <w:rPr>
                <w:rFonts w:ascii="仿宋" w:eastAsia="仿宋" w:hAnsi="仿宋" w:cs="宋体"/>
                <w:b/>
                <w:kern w:val="0"/>
                <w:sz w:val="24"/>
              </w:rPr>
            </w:pPr>
            <w:r w:rsidRPr="00E3118E">
              <w:rPr>
                <w:rFonts w:ascii="仿宋" w:eastAsia="仿宋" w:hAnsi="仿宋" w:cs="宋体" w:hint="eastAsia"/>
                <w:b/>
                <w:kern w:val="0"/>
                <w:sz w:val="24"/>
              </w:rPr>
              <w:t>评审结论</w:t>
            </w:r>
          </w:p>
        </w:tc>
      </w:tr>
      <w:tr w:rsidR="00945A21" w:rsidRPr="00E3118E" w:rsidTr="00FC71D6">
        <w:trPr>
          <w:trHeight w:hRule="exact" w:val="737"/>
          <w:jc w:val="right"/>
        </w:trPr>
        <w:tc>
          <w:tcPr>
            <w:tcW w:w="1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6.1 企业负责人</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6.1.1 企业主要负责人职责与资质要求</w:t>
            </w:r>
          </w:p>
        </w:tc>
        <w:tc>
          <w:tcPr>
            <w:tcW w:w="7755" w:type="dxa"/>
            <w:tcBorders>
              <w:top w:val="single" w:sz="4" w:space="0" w:color="auto"/>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6.1.1.1 应熟悉本岗位的职责</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FC71D6">
        <w:trPr>
          <w:trHeight w:hRule="exact" w:val="737"/>
          <w:jc w:val="right"/>
        </w:trPr>
        <w:tc>
          <w:tcPr>
            <w:tcW w:w="1927" w:type="dxa"/>
            <w:vMerge/>
            <w:tcBorders>
              <w:top w:val="single" w:sz="4" w:space="0" w:color="auto"/>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6.1.1.2 应取得生产经营单位主要负责人安全培训合格证书</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FC71D6">
        <w:trPr>
          <w:trHeight w:hRule="exact" w:val="737"/>
          <w:jc w:val="right"/>
        </w:trPr>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6.2 生产负责人</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 xml:space="preserve">6.2.1 生产负责人职责与能力要求 </w:t>
            </w: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6.2.1.1 应熟悉本岗位的职责</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FC71D6">
        <w:trPr>
          <w:trHeight w:hRule="exact" w:val="737"/>
          <w:jc w:val="right"/>
        </w:trPr>
        <w:tc>
          <w:tcPr>
            <w:tcW w:w="1927"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6.2.1.2 应了解生产环节与所申办安全标志产品安全防护性能相关的管理和技术性要求</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FC71D6">
        <w:trPr>
          <w:trHeight w:hRule="exact" w:val="737"/>
          <w:jc w:val="right"/>
        </w:trPr>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6.3 质量负责人</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6.3.1 质量负责人职责与能力要求</w:t>
            </w: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6.3.1.1 应熟悉本岗位的职责和产品标准</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6.3.1.2 应了解质量控制点的管理和技术性要求</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lastRenderedPageBreak/>
              <w:t>6.4 安全生产管理人员</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6.4.1 安全生产管理人员职责与资质要求</w:t>
            </w: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6.4.1.1 应熟悉本岗位的职责</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6.4.1.2 应取得企业安全管理人员安全生产培训合格证书</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6.4.1.3 应履行本岗位安全管理职责并有相应的执行记录</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6.5 检验人员</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6.5.1 检验人员职责、资质与能要求</w:t>
            </w: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b/>
                <w:bCs/>
                <w:kern w:val="0"/>
                <w:sz w:val="24"/>
              </w:rPr>
            </w:pPr>
            <w:r w:rsidRPr="00E3118E">
              <w:rPr>
                <w:rFonts w:ascii="仿宋" w:eastAsia="仿宋" w:hAnsi="仿宋" w:cs="宋体" w:hint="eastAsia"/>
                <w:b/>
                <w:bCs/>
                <w:kern w:val="0"/>
                <w:sz w:val="24"/>
              </w:rPr>
              <w:t xml:space="preserve">6.5.1.1 * 检验人员应为企业在职员工 </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6.5.1.2 应熟悉本岗位职责，熟悉产品标准和检验规程</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6.5.1.3 应在</w:t>
            </w:r>
            <w:r w:rsidR="000B0AFA">
              <w:rPr>
                <w:rFonts w:ascii="仿宋" w:eastAsia="仿宋" w:hAnsi="仿宋" w:cs="宋体" w:hint="eastAsia"/>
                <w:kern w:val="0"/>
                <w:sz w:val="24"/>
              </w:rPr>
              <w:t>具备安全标志检验检测能力</w:t>
            </w:r>
            <w:r w:rsidRPr="00E3118E">
              <w:rPr>
                <w:rFonts w:ascii="仿宋" w:eastAsia="仿宋" w:hAnsi="仿宋" w:cs="宋体" w:hint="eastAsia"/>
                <w:kern w:val="0"/>
                <w:sz w:val="24"/>
              </w:rPr>
              <w:t>的机构取得申报产品的检验培训合格证书</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2102" w:type="dxa"/>
            <w:vMerge/>
            <w:tcBorders>
              <w:top w:val="nil"/>
              <w:left w:val="single" w:sz="4" w:space="0" w:color="auto"/>
              <w:bottom w:val="single" w:sz="4" w:space="0" w:color="auto"/>
              <w:right w:val="single" w:sz="4" w:space="0" w:color="auto"/>
            </w:tcBorders>
            <w:vAlign w:val="center"/>
            <w:hideMark/>
          </w:tcPr>
          <w:p w:rsidR="00945A21" w:rsidRPr="00E3118E" w:rsidRDefault="00945A21" w:rsidP="00A63ACB">
            <w:pPr>
              <w:widowControl/>
              <w:jc w:val="left"/>
              <w:rPr>
                <w:rFonts w:ascii="仿宋" w:eastAsia="仿宋" w:hAnsi="仿宋" w:cs="宋体"/>
                <w:kern w:val="0"/>
                <w:sz w:val="24"/>
              </w:rPr>
            </w:pP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6.5.1.4 能按照检验规程熟练、准确地进行检验和出具检验报告</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6.6 特种作业人员</w:t>
            </w:r>
          </w:p>
        </w:tc>
        <w:tc>
          <w:tcPr>
            <w:tcW w:w="2102"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6.6.1 特种作业人员作业资格</w:t>
            </w: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6.6.1.1 特种作业人员应持证上岗</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tcBorders>
              <w:top w:val="nil"/>
              <w:left w:val="single" w:sz="4" w:space="0" w:color="auto"/>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6.7 特种设备作业人员</w:t>
            </w:r>
          </w:p>
        </w:tc>
        <w:tc>
          <w:tcPr>
            <w:tcW w:w="2102"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6.7.1 特种设备作业人员资格</w:t>
            </w:r>
          </w:p>
        </w:tc>
        <w:tc>
          <w:tcPr>
            <w:tcW w:w="7755" w:type="dxa"/>
            <w:tcBorders>
              <w:top w:val="nil"/>
              <w:left w:val="nil"/>
              <w:bottom w:val="single" w:sz="4" w:space="0" w:color="auto"/>
              <w:right w:val="single" w:sz="4" w:space="0" w:color="auto"/>
            </w:tcBorders>
            <w:shd w:val="clear" w:color="auto" w:fill="auto"/>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6.7.1.1 特种设备作业人员应持证上岗</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945A21" w:rsidRPr="00E3118E" w:rsidTr="007F518C">
        <w:trPr>
          <w:trHeight w:hRule="exact" w:val="794"/>
          <w:jc w:val="right"/>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lastRenderedPageBreak/>
              <w:t>6.8 其他从业人员</w:t>
            </w:r>
          </w:p>
        </w:tc>
        <w:tc>
          <w:tcPr>
            <w:tcW w:w="2102"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6.8.1 从业人员教育培训</w:t>
            </w:r>
          </w:p>
        </w:tc>
        <w:tc>
          <w:tcPr>
            <w:tcW w:w="7755"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63ACB">
            <w:pPr>
              <w:widowControl/>
              <w:jc w:val="left"/>
              <w:rPr>
                <w:rFonts w:ascii="仿宋" w:eastAsia="仿宋" w:hAnsi="仿宋" w:cs="宋体"/>
                <w:kern w:val="0"/>
                <w:sz w:val="24"/>
              </w:rPr>
            </w:pPr>
            <w:r w:rsidRPr="00E3118E">
              <w:rPr>
                <w:rFonts w:ascii="仿宋" w:eastAsia="仿宋" w:hAnsi="仿宋" w:cs="宋体" w:hint="eastAsia"/>
                <w:kern w:val="0"/>
                <w:sz w:val="24"/>
              </w:rPr>
              <w:t>6.8.1.1 从业人员需经安全生产教育和培训合格方可上岗</w:t>
            </w:r>
          </w:p>
        </w:tc>
        <w:tc>
          <w:tcPr>
            <w:tcW w:w="1498" w:type="dxa"/>
            <w:tcBorders>
              <w:top w:val="nil"/>
              <w:left w:val="nil"/>
              <w:bottom w:val="single" w:sz="4" w:space="0" w:color="auto"/>
              <w:right w:val="single" w:sz="4" w:space="0" w:color="auto"/>
            </w:tcBorders>
            <w:shd w:val="clear" w:color="auto" w:fill="auto"/>
            <w:noWrap/>
            <w:vAlign w:val="center"/>
            <w:hideMark/>
          </w:tcPr>
          <w:p w:rsidR="00945A21" w:rsidRPr="00E3118E" w:rsidRDefault="00945A21" w:rsidP="00AD6DCA">
            <w:pPr>
              <w:jc w:val="center"/>
              <w:rPr>
                <w:rFonts w:ascii="仿宋" w:eastAsia="仿宋" w:hAnsi="仿宋"/>
                <w:kern w:val="0"/>
                <w:sz w:val="24"/>
              </w:rPr>
            </w:pPr>
            <w:r w:rsidRPr="00E3118E">
              <w:rPr>
                <w:rFonts w:ascii="仿宋" w:eastAsia="仿宋" w:hAnsi="仿宋" w:hint="eastAsia"/>
                <w:kern w:val="0"/>
                <w:sz w:val="24"/>
              </w:rPr>
              <w:t>□ 合  格</w:t>
            </w:r>
          </w:p>
          <w:p w:rsidR="00945A21" w:rsidRPr="00E3118E" w:rsidRDefault="00945A21"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bl>
    <w:p w:rsidR="0006743B" w:rsidRPr="00A81B8A" w:rsidRDefault="0006743B" w:rsidP="00C810CB">
      <w:pPr>
        <w:widowControl/>
        <w:ind w:firstLineChars="200" w:firstLine="640"/>
        <w:jc w:val="left"/>
        <w:rPr>
          <w:rFonts w:ascii="仿宋" w:eastAsia="仿宋" w:hAnsi="仿宋"/>
          <w:sz w:val="32"/>
          <w:szCs w:val="32"/>
        </w:rPr>
      </w:pPr>
    </w:p>
    <w:p w:rsidR="0006743B" w:rsidRPr="00A81B8A" w:rsidRDefault="0006743B" w:rsidP="00A81B8A">
      <w:pPr>
        <w:widowControl/>
        <w:ind w:firstLineChars="196" w:firstLine="627"/>
        <w:jc w:val="left"/>
        <w:rPr>
          <w:rFonts w:ascii="仿宋" w:eastAsia="仿宋" w:hAnsi="仿宋"/>
          <w:sz w:val="32"/>
          <w:szCs w:val="32"/>
        </w:rPr>
      </w:pPr>
      <w:r w:rsidRPr="00A81B8A">
        <w:rPr>
          <w:rFonts w:ascii="仿宋" w:eastAsia="仿宋" w:hAnsi="仿宋" w:hint="eastAsia"/>
          <w:sz w:val="32"/>
          <w:szCs w:val="32"/>
        </w:rPr>
        <w:t>7.作业场所管理</w:t>
      </w:r>
    </w:p>
    <w:tbl>
      <w:tblPr>
        <w:tblW w:w="13363" w:type="dxa"/>
        <w:jc w:val="right"/>
        <w:tblLook w:val="04A0"/>
      </w:tblPr>
      <w:tblGrid>
        <w:gridCol w:w="1983"/>
        <w:gridCol w:w="2164"/>
        <w:gridCol w:w="7742"/>
        <w:gridCol w:w="1474"/>
      </w:tblGrid>
      <w:tr w:rsidR="00E3118E" w:rsidRPr="00E3118E" w:rsidTr="00E3118E">
        <w:trPr>
          <w:trHeight w:hRule="exact" w:val="567"/>
          <w:tblHeader/>
          <w:jc w:val="right"/>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18E" w:rsidRPr="00E3118E" w:rsidRDefault="00E3118E" w:rsidP="00AD6DCA">
            <w:pPr>
              <w:widowControl/>
              <w:jc w:val="center"/>
              <w:rPr>
                <w:rFonts w:ascii="仿宋" w:eastAsia="仿宋" w:hAnsi="仿宋" w:cs="宋体"/>
                <w:b/>
                <w:kern w:val="0"/>
                <w:sz w:val="24"/>
              </w:rPr>
            </w:pPr>
            <w:r w:rsidRPr="00E3118E">
              <w:rPr>
                <w:rFonts w:ascii="仿宋" w:eastAsia="仿宋" w:hAnsi="仿宋" w:cs="宋体" w:hint="eastAsia"/>
                <w:b/>
                <w:kern w:val="0"/>
                <w:sz w:val="24"/>
              </w:rPr>
              <w:t>评审项目</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rsidR="00E3118E" w:rsidRPr="00E3118E" w:rsidRDefault="00E3118E" w:rsidP="00AD6DCA">
            <w:pPr>
              <w:widowControl/>
              <w:jc w:val="center"/>
              <w:rPr>
                <w:rFonts w:ascii="仿宋" w:eastAsia="仿宋" w:hAnsi="仿宋" w:cs="宋体"/>
                <w:b/>
                <w:kern w:val="0"/>
                <w:sz w:val="24"/>
              </w:rPr>
            </w:pPr>
            <w:r w:rsidRPr="00E3118E">
              <w:rPr>
                <w:rFonts w:ascii="仿宋" w:eastAsia="仿宋" w:hAnsi="仿宋" w:cs="宋体" w:hint="eastAsia"/>
                <w:b/>
                <w:kern w:val="0"/>
                <w:sz w:val="24"/>
              </w:rPr>
              <w:t>评审内容</w:t>
            </w:r>
          </w:p>
        </w:tc>
        <w:tc>
          <w:tcPr>
            <w:tcW w:w="7742" w:type="dxa"/>
            <w:tcBorders>
              <w:top w:val="single" w:sz="4" w:space="0" w:color="auto"/>
              <w:left w:val="nil"/>
              <w:bottom w:val="single" w:sz="4" w:space="0" w:color="auto"/>
              <w:right w:val="single" w:sz="4" w:space="0" w:color="auto"/>
            </w:tcBorders>
            <w:shd w:val="clear" w:color="auto" w:fill="auto"/>
            <w:vAlign w:val="center"/>
            <w:hideMark/>
          </w:tcPr>
          <w:p w:rsidR="00E3118E" w:rsidRPr="00E3118E" w:rsidRDefault="00E3118E" w:rsidP="00AD6DCA">
            <w:pPr>
              <w:widowControl/>
              <w:jc w:val="center"/>
              <w:rPr>
                <w:rFonts w:ascii="仿宋" w:eastAsia="仿宋" w:hAnsi="仿宋" w:cs="宋体"/>
                <w:b/>
                <w:kern w:val="0"/>
                <w:sz w:val="24"/>
              </w:rPr>
            </w:pPr>
            <w:r w:rsidRPr="00E3118E">
              <w:rPr>
                <w:rFonts w:ascii="仿宋" w:eastAsia="仿宋" w:hAnsi="仿宋" w:cs="宋体" w:hint="eastAsia"/>
                <w:b/>
                <w:kern w:val="0"/>
                <w:sz w:val="24"/>
              </w:rPr>
              <w:t>评审标准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E3118E" w:rsidRPr="00E3118E" w:rsidRDefault="00E3118E" w:rsidP="00AD6DCA">
            <w:pPr>
              <w:widowControl/>
              <w:jc w:val="center"/>
              <w:rPr>
                <w:rFonts w:ascii="仿宋" w:eastAsia="仿宋" w:hAnsi="仿宋" w:cs="宋体"/>
                <w:b/>
                <w:kern w:val="0"/>
                <w:sz w:val="24"/>
              </w:rPr>
            </w:pPr>
            <w:r w:rsidRPr="00E3118E">
              <w:rPr>
                <w:rFonts w:ascii="仿宋" w:eastAsia="仿宋" w:hAnsi="仿宋" w:cs="宋体" w:hint="eastAsia"/>
                <w:b/>
                <w:kern w:val="0"/>
                <w:sz w:val="24"/>
              </w:rPr>
              <w:t>评审结论</w:t>
            </w:r>
          </w:p>
        </w:tc>
      </w:tr>
      <w:tr w:rsidR="00E3118E" w:rsidRPr="00E3118E" w:rsidTr="00FC71D6">
        <w:trPr>
          <w:trHeight w:hRule="exact" w:val="737"/>
          <w:jc w:val="right"/>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7.1 现场作业</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7.1.1 现场作业</w:t>
            </w:r>
          </w:p>
        </w:tc>
        <w:tc>
          <w:tcPr>
            <w:tcW w:w="7742" w:type="dxa"/>
            <w:tcBorders>
              <w:top w:val="single" w:sz="4" w:space="0" w:color="auto"/>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7.1.1.1 作业人员应当严格落实岗位责任，遵守本企业的生产规章制度和操作规程</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FC71D6">
        <w:trPr>
          <w:trHeight w:hRule="exact" w:val="737"/>
          <w:jc w:val="right"/>
        </w:trPr>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 作业空间与环境管理</w:t>
            </w:r>
          </w:p>
        </w:tc>
        <w:tc>
          <w:tcPr>
            <w:tcW w:w="216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7.2.1 空间布局</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7.2.1.1 生产、仓储、检验、辅助区的总体空间布局应合理，不得互相妨碍</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FC71D6">
        <w:trPr>
          <w:trHeight w:hRule="exact" w:val="737"/>
          <w:jc w:val="right"/>
        </w:trPr>
        <w:tc>
          <w:tcPr>
            <w:tcW w:w="1983"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7.2.2 作业环境</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7.2.2.1 作业场所应当有适当的照明、温度和通风等环境条件</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FC71D6">
        <w:trPr>
          <w:trHeight w:hRule="exact" w:val="737"/>
          <w:jc w:val="right"/>
        </w:trPr>
        <w:tc>
          <w:tcPr>
            <w:tcW w:w="1983"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7.2.2.2 作业环境应保持整洁、有序</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FC71D6">
        <w:trPr>
          <w:trHeight w:hRule="exact" w:val="737"/>
          <w:jc w:val="right"/>
        </w:trPr>
        <w:tc>
          <w:tcPr>
            <w:tcW w:w="1983"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7.2.2.3 作业场所无跑、冒、滴、漏等现象</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FC71D6">
        <w:trPr>
          <w:trHeight w:hRule="exact" w:val="737"/>
          <w:jc w:val="right"/>
        </w:trPr>
        <w:tc>
          <w:tcPr>
            <w:tcW w:w="1983"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7.2.2.4 危险废物应有相应预防处置措施</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 安全管控</w:t>
            </w:r>
          </w:p>
        </w:tc>
        <w:tc>
          <w:tcPr>
            <w:tcW w:w="2164" w:type="dxa"/>
            <w:vMerge w:val="restart"/>
            <w:tcBorders>
              <w:top w:val="nil"/>
              <w:left w:val="single" w:sz="4" w:space="0" w:color="auto"/>
              <w:bottom w:val="single" w:sz="4" w:space="0" w:color="000000"/>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7.3.1 安全管理制度</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7.3.1.1 应依法制定企业安全生产相关管理制度，并有相关执行记录</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7.3.1.2 作业场所有多个生产经营主体的，应当签订安全生产管理协议，明确各自的安全生产管理职责和应当采取的安全措施</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7.3.2 作业人员安全</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7.3.2.1 应按规定给职工配发符合要求的劳动防护用品，作业人员应正确使用符合要求的劳动防护用品</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7.3.3 设备、设施安全</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7.3.3.1 作业场所设备、设施的危险部位应有安全防护装置和安全警示标志</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7.3.3.2 特种设备应按照规定进行使用登记和定期检验，并定期自行检查</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7.3.4 消防安全</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 xml:space="preserve">7.3.4.1 作业场所消防器材和设施配备有效、便于使用，消防器材放置位置合理，消防设施无遮挡 </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auto"/>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7.3.5 用电安全</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7.3.5.1 作业场所用电应符合安全用电相关规范要求，配电箱无遮挡，便于使用</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val="restart"/>
            <w:tcBorders>
              <w:top w:val="nil"/>
              <w:left w:val="single" w:sz="4" w:space="0" w:color="auto"/>
              <w:bottom w:val="single" w:sz="4" w:space="0" w:color="000000"/>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7.4 预案、演练与疏散</w:t>
            </w:r>
          </w:p>
        </w:tc>
        <w:tc>
          <w:tcPr>
            <w:tcW w:w="216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7.4.1 应急预案</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7.4.1.1 应结合所在区域风险特点和企业生产实际，按规定制定相关应急预案</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7.4.2 应急演练</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7.4.2.1 应明确应急演练频次，按期开展应急演练，并有应急演练相关记录</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r w:rsidR="00E3118E" w:rsidRPr="00E3118E" w:rsidTr="007F518C">
        <w:trPr>
          <w:trHeight w:hRule="exact" w:val="794"/>
          <w:jc w:val="right"/>
        </w:trPr>
        <w:tc>
          <w:tcPr>
            <w:tcW w:w="1983" w:type="dxa"/>
            <w:vMerge/>
            <w:tcBorders>
              <w:top w:val="nil"/>
              <w:left w:val="single" w:sz="4" w:space="0" w:color="auto"/>
              <w:bottom w:val="single" w:sz="4" w:space="0" w:color="000000"/>
              <w:right w:val="single" w:sz="4" w:space="0" w:color="auto"/>
            </w:tcBorders>
            <w:vAlign w:val="center"/>
            <w:hideMark/>
          </w:tcPr>
          <w:p w:rsidR="00E3118E" w:rsidRPr="00E3118E" w:rsidRDefault="00E3118E" w:rsidP="00E3118E">
            <w:pPr>
              <w:widowControl/>
              <w:jc w:val="left"/>
              <w:rPr>
                <w:rFonts w:ascii="仿宋" w:eastAsia="仿宋" w:hAnsi="仿宋" w:cs="宋体"/>
                <w:kern w:val="0"/>
                <w:sz w:val="24"/>
              </w:rPr>
            </w:pPr>
          </w:p>
        </w:tc>
        <w:tc>
          <w:tcPr>
            <w:tcW w:w="216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7.4.3 应急疏散</w:t>
            </w:r>
          </w:p>
        </w:tc>
        <w:tc>
          <w:tcPr>
            <w:tcW w:w="7742" w:type="dxa"/>
            <w:tcBorders>
              <w:top w:val="nil"/>
              <w:left w:val="nil"/>
              <w:bottom w:val="single" w:sz="4" w:space="0" w:color="auto"/>
              <w:right w:val="single" w:sz="4" w:space="0" w:color="auto"/>
            </w:tcBorders>
            <w:shd w:val="clear" w:color="auto" w:fill="auto"/>
            <w:vAlign w:val="center"/>
            <w:hideMark/>
          </w:tcPr>
          <w:p w:rsidR="00E3118E" w:rsidRPr="00E3118E" w:rsidRDefault="00E3118E" w:rsidP="00E3118E">
            <w:pPr>
              <w:widowControl/>
              <w:jc w:val="left"/>
              <w:rPr>
                <w:rFonts w:ascii="仿宋" w:eastAsia="仿宋" w:hAnsi="仿宋" w:cs="宋体"/>
                <w:kern w:val="0"/>
                <w:sz w:val="24"/>
              </w:rPr>
            </w:pPr>
            <w:r w:rsidRPr="00E3118E">
              <w:rPr>
                <w:rFonts w:ascii="仿宋" w:eastAsia="仿宋" w:hAnsi="仿宋" w:cs="宋体" w:hint="eastAsia"/>
                <w:kern w:val="0"/>
                <w:sz w:val="24"/>
              </w:rPr>
              <w:t>7.4.3.1 作业场所应按规定设置应急照明、应急疏散通道和标识，并确保应急疏散通道畅通</w:t>
            </w:r>
          </w:p>
        </w:tc>
        <w:tc>
          <w:tcPr>
            <w:tcW w:w="1474" w:type="dxa"/>
            <w:tcBorders>
              <w:top w:val="nil"/>
              <w:left w:val="nil"/>
              <w:bottom w:val="single" w:sz="4" w:space="0" w:color="auto"/>
              <w:right w:val="single" w:sz="4" w:space="0" w:color="auto"/>
            </w:tcBorders>
            <w:shd w:val="clear" w:color="auto" w:fill="auto"/>
            <w:noWrap/>
            <w:vAlign w:val="center"/>
            <w:hideMark/>
          </w:tcPr>
          <w:p w:rsidR="00E3118E" w:rsidRPr="00E3118E" w:rsidRDefault="00E3118E" w:rsidP="00AD6DCA">
            <w:pPr>
              <w:jc w:val="center"/>
              <w:rPr>
                <w:rFonts w:ascii="仿宋" w:eastAsia="仿宋" w:hAnsi="仿宋"/>
                <w:kern w:val="0"/>
                <w:sz w:val="24"/>
              </w:rPr>
            </w:pPr>
            <w:r w:rsidRPr="00E3118E">
              <w:rPr>
                <w:rFonts w:ascii="仿宋" w:eastAsia="仿宋" w:hAnsi="仿宋" w:hint="eastAsia"/>
                <w:kern w:val="0"/>
                <w:sz w:val="24"/>
              </w:rPr>
              <w:t>□ 合  格</w:t>
            </w:r>
          </w:p>
          <w:p w:rsidR="00E3118E" w:rsidRPr="00E3118E" w:rsidRDefault="00E3118E" w:rsidP="00AD6DCA">
            <w:pPr>
              <w:widowControl/>
              <w:jc w:val="center"/>
              <w:rPr>
                <w:rFonts w:ascii="仿宋" w:eastAsia="仿宋" w:hAnsi="仿宋" w:cs="宋体"/>
                <w:kern w:val="0"/>
                <w:sz w:val="24"/>
              </w:rPr>
            </w:pPr>
            <w:r w:rsidRPr="00E3118E">
              <w:rPr>
                <w:rFonts w:ascii="仿宋" w:eastAsia="仿宋" w:hAnsi="仿宋" w:hint="eastAsia"/>
                <w:kern w:val="0"/>
                <w:sz w:val="24"/>
              </w:rPr>
              <w:t>□ 不合格</w:t>
            </w:r>
          </w:p>
        </w:tc>
      </w:tr>
    </w:tbl>
    <w:p w:rsidR="0006743B" w:rsidRPr="00A81B8A" w:rsidRDefault="0006743B" w:rsidP="00C810CB">
      <w:pPr>
        <w:widowControl/>
        <w:ind w:firstLineChars="200" w:firstLine="640"/>
        <w:jc w:val="left"/>
        <w:rPr>
          <w:rFonts w:ascii="仿宋" w:eastAsia="仿宋" w:hAnsi="仿宋"/>
          <w:sz w:val="32"/>
          <w:szCs w:val="32"/>
        </w:rPr>
      </w:pPr>
    </w:p>
    <w:sectPr w:rsidR="0006743B" w:rsidRPr="00A81B8A" w:rsidSect="003C32E7">
      <w:pgSz w:w="16838" w:h="11906" w:orient="landscape"/>
      <w:pgMar w:top="1701" w:right="1474" w:bottom="1701"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82" w:rsidRDefault="004E4282" w:rsidP="0047792B">
      <w:r>
        <w:separator/>
      </w:r>
    </w:p>
  </w:endnote>
  <w:endnote w:type="continuationSeparator" w:id="1">
    <w:p w:rsidR="004E4282" w:rsidRDefault="004E4282" w:rsidP="004779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AF1" w:rsidRPr="00C10782" w:rsidRDefault="009E2AF1">
    <w:pPr>
      <w:pStyle w:val="a4"/>
      <w:jc w:val="center"/>
      <w:rPr>
        <w:rFonts w:ascii="仿宋" w:eastAsia="仿宋" w:hAnsi="仿宋"/>
        <w:sz w:val="24"/>
        <w:szCs w:val="24"/>
      </w:rPr>
    </w:pPr>
  </w:p>
  <w:p w:rsidR="009E2AF1" w:rsidRDefault="009E2A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7438"/>
      <w:docPartObj>
        <w:docPartGallery w:val="Page Numbers (Bottom of Page)"/>
        <w:docPartUnique/>
      </w:docPartObj>
    </w:sdtPr>
    <w:sdtEndPr>
      <w:rPr>
        <w:rFonts w:ascii="仿宋" w:eastAsia="仿宋" w:hAnsi="仿宋"/>
        <w:sz w:val="28"/>
        <w:szCs w:val="28"/>
      </w:rPr>
    </w:sdtEndPr>
    <w:sdtContent>
      <w:p w:rsidR="009E2AF1" w:rsidRPr="00E63DB0" w:rsidRDefault="00E63DB0">
        <w:pPr>
          <w:pStyle w:val="a4"/>
          <w:jc w:val="center"/>
          <w:rPr>
            <w:rFonts w:ascii="仿宋" w:eastAsia="仿宋" w:hAnsi="仿宋"/>
            <w:sz w:val="28"/>
            <w:szCs w:val="28"/>
          </w:rPr>
        </w:pPr>
        <w:r w:rsidRPr="00E63DB0">
          <w:rPr>
            <w:rFonts w:ascii="仿宋" w:eastAsia="仿宋" w:hAnsi="仿宋"/>
            <w:sz w:val="28"/>
            <w:szCs w:val="28"/>
          </w:rPr>
          <w:t>共</w:t>
        </w:r>
        <w:r w:rsidRPr="00E63DB0">
          <w:rPr>
            <w:rFonts w:ascii="仿宋" w:eastAsia="仿宋" w:hAnsi="仿宋" w:hint="eastAsia"/>
            <w:sz w:val="28"/>
            <w:szCs w:val="28"/>
          </w:rPr>
          <w:t>1</w:t>
        </w:r>
        <w:r w:rsidR="003C32E7">
          <w:rPr>
            <w:rFonts w:ascii="仿宋" w:eastAsia="仿宋" w:hAnsi="仿宋" w:hint="eastAsia"/>
            <w:sz w:val="28"/>
            <w:szCs w:val="28"/>
          </w:rPr>
          <w:t>5</w:t>
        </w:r>
        <w:r w:rsidRPr="00E63DB0">
          <w:rPr>
            <w:rFonts w:ascii="仿宋" w:eastAsia="仿宋" w:hAnsi="仿宋" w:hint="eastAsia"/>
            <w:sz w:val="28"/>
            <w:szCs w:val="28"/>
          </w:rPr>
          <w:t>页</w:t>
        </w:r>
        <w:r w:rsidR="00AD41BF">
          <w:rPr>
            <w:rFonts w:ascii="仿宋" w:eastAsia="仿宋" w:hAnsi="仿宋" w:hint="eastAsia"/>
            <w:sz w:val="28"/>
            <w:szCs w:val="28"/>
          </w:rPr>
          <w:t xml:space="preserve"> </w:t>
        </w:r>
        <w:r w:rsidRPr="00E63DB0">
          <w:rPr>
            <w:rFonts w:ascii="仿宋" w:eastAsia="仿宋" w:hAnsi="仿宋" w:hint="eastAsia"/>
            <w:sz w:val="28"/>
            <w:szCs w:val="28"/>
          </w:rPr>
          <w:t>第</w:t>
        </w:r>
        <w:r w:rsidR="009E2AF1" w:rsidRPr="00E63DB0">
          <w:rPr>
            <w:rFonts w:ascii="仿宋" w:eastAsia="仿宋" w:hAnsi="仿宋"/>
            <w:sz w:val="28"/>
            <w:szCs w:val="28"/>
          </w:rPr>
          <w:fldChar w:fldCharType="begin"/>
        </w:r>
        <w:r w:rsidR="009E2AF1" w:rsidRPr="00E63DB0">
          <w:rPr>
            <w:rFonts w:ascii="仿宋" w:eastAsia="仿宋" w:hAnsi="仿宋"/>
            <w:sz w:val="28"/>
            <w:szCs w:val="28"/>
          </w:rPr>
          <w:instrText xml:space="preserve"> PAGE   \* MERGEFORMAT </w:instrText>
        </w:r>
        <w:r w:rsidR="009E2AF1" w:rsidRPr="00E63DB0">
          <w:rPr>
            <w:rFonts w:ascii="仿宋" w:eastAsia="仿宋" w:hAnsi="仿宋"/>
            <w:sz w:val="28"/>
            <w:szCs w:val="28"/>
          </w:rPr>
          <w:fldChar w:fldCharType="separate"/>
        </w:r>
        <w:r w:rsidR="003C32E7" w:rsidRPr="003C32E7">
          <w:rPr>
            <w:rFonts w:ascii="仿宋" w:eastAsia="仿宋" w:hAnsi="仿宋"/>
            <w:noProof/>
            <w:sz w:val="28"/>
            <w:szCs w:val="28"/>
            <w:lang w:val="zh-CN"/>
          </w:rPr>
          <w:t>1</w:t>
        </w:r>
        <w:r w:rsidR="009E2AF1" w:rsidRPr="00E63DB0">
          <w:rPr>
            <w:rFonts w:ascii="仿宋" w:eastAsia="仿宋" w:hAnsi="仿宋"/>
            <w:sz w:val="28"/>
            <w:szCs w:val="28"/>
          </w:rPr>
          <w:fldChar w:fldCharType="end"/>
        </w:r>
        <w:r w:rsidRPr="00E63DB0">
          <w:rPr>
            <w:rFonts w:ascii="仿宋" w:eastAsia="仿宋" w:hAnsi="仿宋"/>
            <w:sz w:val="28"/>
            <w:szCs w:val="28"/>
          </w:rPr>
          <w:t>页</w:t>
        </w:r>
      </w:p>
    </w:sdtContent>
  </w:sdt>
  <w:p w:rsidR="009E2AF1" w:rsidRDefault="009E2A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82" w:rsidRDefault="004E4282" w:rsidP="0047792B">
      <w:r>
        <w:separator/>
      </w:r>
    </w:p>
  </w:footnote>
  <w:footnote w:type="continuationSeparator" w:id="1">
    <w:p w:rsidR="004E4282" w:rsidRDefault="004E4282" w:rsidP="00477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B0" w:rsidRPr="00453D1C" w:rsidRDefault="00453D1C" w:rsidP="000B0AFA">
    <w:pPr>
      <w:pStyle w:val="a3"/>
      <w:rPr>
        <w:rFonts w:ascii="仿宋" w:eastAsia="仿宋" w:hAnsi="仿宋"/>
        <w:sz w:val="28"/>
        <w:szCs w:val="28"/>
      </w:rPr>
    </w:pPr>
    <w:r w:rsidRPr="00453D1C">
      <w:rPr>
        <w:rFonts w:ascii="仿宋" w:eastAsia="仿宋" w:hAnsi="仿宋"/>
        <w:sz w:val="28"/>
        <w:szCs w:val="28"/>
      </w:rPr>
      <w:t>《特种劳动防护用品安全标志现场评审规范》</w:t>
    </w:r>
    <w:r>
      <w:rPr>
        <w:rFonts w:ascii="仿宋" w:eastAsia="仿宋" w:hAnsi="仿宋"/>
        <w:sz w:val="28"/>
        <w:szCs w:val="28"/>
      </w:rPr>
      <w:t>（</w:t>
    </w:r>
    <w:r>
      <w:rPr>
        <w:rFonts w:ascii="仿宋" w:eastAsia="仿宋" w:hAnsi="仿宋" w:hint="eastAsia"/>
        <w:sz w:val="28"/>
        <w:szCs w:val="28"/>
      </w:rPr>
      <w:t>2022年版）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792B"/>
    <w:rsid w:val="0003790E"/>
    <w:rsid w:val="0006743B"/>
    <w:rsid w:val="00067A88"/>
    <w:rsid w:val="00085CB8"/>
    <w:rsid w:val="00092B82"/>
    <w:rsid w:val="00092EFC"/>
    <w:rsid w:val="00095322"/>
    <w:rsid w:val="000B0AFA"/>
    <w:rsid w:val="000F15CD"/>
    <w:rsid w:val="00155260"/>
    <w:rsid w:val="001755C0"/>
    <w:rsid w:val="00182153"/>
    <w:rsid w:val="00187A80"/>
    <w:rsid w:val="00193201"/>
    <w:rsid w:val="002369DE"/>
    <w:rsid w:val="00284EEF"/>
    <w:rsid w:val="0029208B"/>
    <w:rsid w:val="002A2B81"/>
    <w:rsid w:val="002D0985"/>
    <w:rsid w:val="002D7DCE"/>
    <w:rsid w:val="002E436D"/>
    <w:rsid w:val="002E4425"/>
    <w:rsid w:val="0030470C"/>
    <w:rsid w:val="00314A44"/>
    <w:rsid w:val="00327823"/>
    <w:rsid w:val="00343B54"/>
    <w:rsid w:val="00343F41"/>
    <w:rsid w:val="00352EB6"/>
    <w:rsid w:val="003622EE"/>
    <w:rsid w:val="0036507D"/>
    <w:rsid w:val="00391838"/>
    <w:rsid w:val="003A07B2"/>
    <w:rsid w:val="003C32E7"/>
    <w:rsid w:val="003C5222"/>
    <w:rsid w:val="0042523F"/>
    <w:rsid w:val="004534A5"/>
    <w:rsid w:val="00453D1C"/>
    <w:rsid w:val="00464B63"/>
    <w:rsid w:val="0047792B"/>
    <w:rsid w:val="00486A47"/>
    <w:rsid w:val="004A5FB7"/>
    <w:rsid w:val="004B18C8"/>
    <w:rsid w:val="004B45A1"/>
    <w:rsid w:val="004C2B53"/>
    <w:rsid w:val="004C33EE"/>
    <w:rsid w:val="004E4282"/>
    <w:rsid w:val="004F0E83"/>
    <w:rsid w:val="005214A3"/>
    <w:rsid w:val="00526B5A"/>
    <w:rsid w:val="00527681"/>
    <w:rsid w:val="00561753"/>
    <w:rsid w:val="00594355"/>
    <w:rsid w:val="005B4094"/>
    <w:rsid w:val="005D4D10"/>
    <w:rsid w:val="005D7BD2"/>
    <w:rsid w:val="005E3D7B"/>
    <w:rsid w:val="005E6D7D"/>
    <w:rsid w:val="005F0639"/>
    <w:rsid w:val="005F1AA3"/>
    <w:rsid w:val="00662083"/>
    <w:rsid w:val="006757A0"/>
    <w:rsid w:val="006C0F48"/>
    <w:rsid w:val="006C1485"/>
    <w:rsid w:val="00704BA7"/>
    <w:rsid w:val="00725D02"/>
    <w:rsid w:val="007412BD"/>
    <w:rsid w:val="00745D94"/>
    <w:rsid w:val="00787B8C"/>
    <w:rsid w:val="007A371C"/>
    <w:rsid w:val="007E2FD3"/>
    <w:rsid w:val="007F2FCA"/>
    <w:rsid w:val="007F518C"/>
    <w:rsid w:val="00833E8A"/>
    <w:rsid w:val="00837849"/>
    <w:rsid w:val="00856AD5"/>
    <w:rsid w:val="0086007A"/>
    <w:rsid w:val="00882624"/>
    <w:rsid w:val="00893D26"/>
    <w:rsid w:val="008B6418"/>
    <w:rsid w:val="008B6B00"/>
    <w:rsid w:val="00945A21"/>
    <w:rsid w:val="0098189E"/>
    <w:rsid w:val="009A1E70"/>
    <w:rsid w:val="009E2AF1"/>
    <w:rsid w:val="009E331E"/>
    <w:rsid w:val="009E3D54"/>
    <w:rsid w:val="00A042F5"/>
    <w:rsid w:val="00A37B90"/>
    <w:rsid w:val="00A63ACB"/>
    <w:rsid w:val="00A81B8A"/>
    <w:rsid w:val="00AB4048"/>
    <w:rsid w:val="00AD2ADB"/>
    <w:rsid w:val="00AD41BF"/>
    <w:rsid w:val="00AD6DCA"/>
    <w:rsid w:val="00AE03D1"/>
    <w:rsid w:val="00B17CB0"/>
    <w:rsid w:val="00B25DE9"/>
    <w:rsid w:val="00B35FC3"/>
    <w:rsid w:val="00B37838"/>
    <w:rsid w:val="00BA2DEF"/>
    <w:rsid w:val="00BB33CF"/>
    <w:rsid w:val="00BB4A10"/>
    <w:rsid w:val="00BD6729"/>
    <w:rsid w:val="00C10782"/>
    <w:rsid w:val="00C63618"/>
    <w:rsid w:val="00C810CB"/>
    <w:rsid w:val="00C84047"/>
    <w:rsid w:val="00CA11B1"/>
    <w:rsid w:val="00D03B14"/>
    <w:rsid w:val="00D476AD"/>
    <w:rsid w:val="00DC5933"/>
    <w:rsid w:val="00DD63F6"/>
    <w:rsid w:val="00E251C6"/>
    <w:rsid w:val="00E3118E"/>
    <w:rsid w:val="00E452C3"/>
    <w:rsid w:val="00E63DB0"/>
    <w:rsid w:val="00E80B1A"/>
    <w:rsid w:val="00E86EA4"/>
    <w:rsid w:val="00E86F5F"/>
    <w:rsid w:val="00E91B9D"/>
    <w:rsid w:val="00E95E13"/>
    <w:rsid w:val="00E9798F"/>
    <w:rsid w:val="00EC0A65"/>
    <w:rsid w:val="00EE0350"/>
    <w:rsid w:val="00EE7F46"/>
    <w:rsid w:val="00F03A5A"/>
    <w:rsid w:val="00F44EC0"/>
    <w:rsid w:val="00F63FC7"/>
    <w:rsid w:val="00F83A08"/>
    <w:rsid w:val="00FA03A0"/>
    <w:rsid w:val="00FA5BEF"/>
    <w:rsid w:val="00FC7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2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3D54"/>
    <w:pP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rsid w:val="009E3D54"/>
    <w:rPr>
      <w:sz w:val="18"/>
      <w:szCs w:val="18"/>
    </w:rPr>
  </w:style>
  <w:style w:type="paragraph" w:styleId="a4">
    <w:name w:val="footer"/>
    <w:basedOn w:val="a"/>
    <w:link w:val="Char0"/>
    <w:uiPriority w:val="99"/>
    <w:unhideWhenUsed/>
    <w:rsid w:val="0047792B"/>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rsid w:val="0047792B"/>
    <w:rPr>
      <w:sz w:val="18"/>
      <w:szCs w:val="18"/>
    </w:rPr>
  </w:style>
  <w:style w:type="table" w:styleId="a5">
    <w:name w:val="Table Grid"/>
    <w:basedOn w:val="a1"/>
    <w:rsid w:val="0047792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宋体"/>
    <w:basedOn w:val="a"/>
    <w:link w:val="Char1"/>
    <w:rsid w:val="0047792B"/>
    <w:rPr>
      <w:rFonts w:ascii="仿宋_GB2312" w:eastAsia="仿宋_GB2312" w:cs="宋体"/>
      <w:kern w:val="0"/>
      <w:sz w:val="32"/>
      <w:szCs w:val="32"/>
    </w:rPr>
  </w:style>
  <w:style w:type="character" w:customStyle="1" w:styleId="Char1">
    <w:name w:val="宋体 Char"/>
    <w:link w:val="a6"/>
    <w:rsid w:val="0047792B"/>
    <w:rPr>
      <w:rFonts w:ascii="仿宋_GB2312" w:eastAsia="仿宋_GB2312" w:hAnsi="Times New Roman" w:cs="宋体"/>
      <w:kern w:val="0"/>
      <w:sz w:val="32"/>
      <w:szCs w:val="32"/>
    </w:rPr>
  </w:style>
  <w:style w:type="paragraph" w:styleId="a7">
    <w:name w:val="Balloon Text"/>
    <w:basedOn w:val="a"/>
    <w:link w:val="Char2"/>
    <w:uiPriority w:val="99"/>
    <w:semiHidden/>
    <w:unhideWhenUsed/>
    <w:rsid w:val="00893D26"/>
    <w:rPr>
      <w:sz w:val="18"/>
      <w:szCs w:val="18"/>
    </w:rPr>
  </w:style>
  <w:style w:type="character" w:customStyle="1" w:styleId="Char2">
    <w:name w:val="批注框文本 Char"/>
    <w:link w:val="a7"/>
    <w:uiPriority w:val="99"/>
    <w:semiHidden/>
    <w:rsid w:val="00893D26"/>
    <w:rPr>
      <w:rFonts w:ascii="Times New Roman" w:eastAsia="宋体" w:hAnsi="Times New Roman" w:cs="Times New Roman"/>
      <w:sz w:val="18"/>
      <w:szCs w:val="18"/>
    </w:rPr>
  </w:style>
  <w:style w:type="paragraph" w:styleId="a8">
    <w:name w:val="Document Map"/>
    <w:basedOn w:val="a"/>
    <w:link w:val="Char3"/>
    <w:uiPriority w:val="99"/>
    <w:semiHidden/>
    <w:unhideWhenUsed/>
    <w:rsid w:val="00893D26"/>
    <w:rPr>
      <w:rFonts w:ascii="宋体"/>
      <w:sz w:val="18"/>
      <w:szCs w:val="18"/>
    </w:rPr>
  </w:style>
  <w:style w:type="character" w:customStyle="1" w:styleId="Char3">
    <w:name w:val="文档结构图 Char"/>
    <w:link w:val="a8"/>
    <w:uiPriority w:val="99"/>
    <w:semiHidden/>
    <w:rsid w:val="00893D26"/>
    <w:rPr>
      <w:rFonts w:ascii="宋体" w:eastAsia="宋体" w:hAnsi="Times New Roman" w:cs="Times New Roman"/>
      <w:sz w:val="18"/>
      <w:szCs w:val="18"/>
    </w:rPr>
  </w:style>
  <w:style w:type="character" w:styleId="a9">
    <w:name w:val="annotation reference"/>
    <w:basedOn w:val="a0"/>
    <w:uiPriority w:val="99"/>
    <w:semiHidden/>
    <w:unhideWhenUsed/>
    <w:rsid w:val="00E86F5F"/>
    <w:rPr>
      <w:sz w:val="21"/>
      <w:szCs w:val="21"/>
    </w:rPr>
  </w:style>
  <w:style w:type="paragraph" w:styleId="aa">
    <w:name w:val="annotation text"/>
    <w:basedOn w:val="a"/>
    <w:link w:val="Char4"/>
    <w:uiPriority w:val="99"/>
    <w:semiHidden/>
    <w:unhideWhenUsed/>
    <w:rsid w:val="00E86F5F"/>
    <w:pPr>
      <w:jc w:val="left"/>
    </w:pPr>
  </w:style>
  <w:style w:type="character" w:customStyle="1" w:styleId="Char4">
    <w:name w:val="批注文字 Char"/>
    <w:basedOn w:val="a0"/>
    <w:link w:val="aa"/>
    <w:uiPriority w:val="99"/>
    <w:semiHidden/>
    <w:rsid w:val="00E86F5F"/>
    <w:rPr>
      <w:rFonts w:ascii="Times New Roman" w:hAnsi="Times New Roman"/>
      <w:kern w:val="2"/>
      <w:sz w:val="21"/>
      <w:szCs w:val="24"/>
    </w:rPr>
  </w:style>
  <w:style w:type="paragraph" w:styleId="ab">
    <w:name w:val="annotation subject"/>
    <w:basedOn w:val="aa"/>
    <w:next w:val="aa"/>
    <w:link w:val="Char5"/>
    <w:uiPriority w:val="99"/>
    <w:semiHidden/>
    <w:unhideWhenUsed/>
    <w:rsid w:val="00E86F5F"/>
    <w:rPr>
      <w:b/>
      <w:bCs/>
    </w:rPr>
  </w:style>
  <w:style w:type="character" w:customStyle="1" w:styleId="Char5">
    <w:name w:val="批注主题 Char"/>
    <w:basedOn w:val="Char4"/>
    <w:link w:val="ab"/>
    <w:uiPriority w:val="99"/>
    <w:semiHidden/>
    <w:rsid w:val="00E86F5F"/>
    <w:rPr>
      <w:b/>
      <w:bCs/>
    </w:rPr>
  </w:style>
  <w:style w:type="paragraph" w:styleId="ac">
    <w:name w:val="Revision"/>
    <w:hidden/>
    <w:uiPriority w:val="99"/>
    <w:semiHidden/>
    <w:rsid w:val="00E86F5F"/>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595021578">
      <w:bodyDiv w:val="1"/>
      <w:marLeft w:val="0"/>
      <w:marRight w:val="0"/>
      <w:marTop w:val="0"/>
      <w:marBottom w:val="0"/>
      <w:divBdr>
        <w:top w:val="none" w:sz="0" w:space="0" w:color="auto"/>
        <w:left w:val="none" w:sz="0" w:space="0" w:color="auto"/>
        <w:bottom w:val="none" w:sz="0" w:space="0" w:color="auto"/>
        <w:right w:val="none" w:sz="0" w:space="0" w:color="auto"/>
      </w:divBdr>
    </w:div>
    <w:div w:id="604190410">
      <w:bodyDiv w:val="1"/>
      <w:marLeft w:val="0"/>
      <w:marRight w:val="0"/>
      <w:marTop w:val="0"/>
      <w:marBottom w:val="0"/>
      <w:divBdr>
        <w:top w:val="none" w:sz="0" w:space="0" w:color="auto"/>
        <w:left w:val="none" w:sz="0" w:space="0" w:color="auto"/>
        <w:bottom w:val="none" w:sz="0" w:space="0" w:color="auto"/>
        <w:right w:val="none" w:sz="0" w:space="0" w:color="auto"/>
      </w:divBdr>
    </w:div>
    <w:div w:id="884293851">
      <w:bodyDiv w:val="1"/>
      <w:marLeft w:val="0"/>
      <w:marRight w:val="0"/>
      <w:marTop w:val="0"/>
      <w:marBottom w:val="0"/>
      <w:divBdr>
        <w:top w:val="none" w:sz="0" w:space="0" w:color="auto"/>
        <w:left w:val="none" w:sz="0" w:space="0" w:color="auto"/>
        <w:bottom w:val="none" w:sz="0" w:space="0" w:color="auto"/>
        <w:right w:val="none" w:sz="0" w:space="0" w:color="auto"/>
      </w:divBdr>
    </w:div>
    <w:div w:id="1504009582">
      <w:bodyDiv w:val="1"/>
      <w:marLeft w:val="0"/>
      <w:marRight w:val="0"/>
      <w:marTop w:val="0"/>
      <w:marBottom w:val="0"/>
      <w:divBdr>
        <w:top w:val="none" w:sz="0" w:space="0" w:color="auto"/>
        <w:left w:val="none" w:sz="0" w:space="0" w:color="auto"/>
        <w:bottom w:val="none" w:sz="0" w:space="0" w:color="auto"/>
        <w:right w:val="none" w:sz="0" w:space="0" w:color="auto"/>
      </w:divBdr>
    </w:div>
    <w:div w:id="1576625286">
      <w:bodyDiv w:val="1"/>
      <w:marLeft w:val="0"/>
      <w:marRight w:val="0"/>
      <w:marTop w:val="0"/>
      <w:marBottom w:val="0"/>
      <w:divBdr>
        <w:top w:val="none" w:sz="0" w:space="0" w:color="auto"/>
        <w:left w:val="none" w:sz="0" w:space="0" w:color="auto"/>
        <w:bottom w:val="none" w:sz="0" w:space="0" w:color="auto"/>
        <w:right w:val="none" w:sz="0" w:space="0" w:color="auto"/>
      </w:divBdr>
    </w:div>
    <w:div w:id="1593662870">
      <w:bodyDiv w:val="1"/>
      <w:marLeft w:val="0"/>
      <w:marRight w:val="0"/>
      <w:marTop w:val="0"/>
      <w:marBottom w:val="0"/>
      <w:divBdr>
        <w:top w:val="none" w:sz="0" w:space="0" w:color="auto"/>
        <w:left w:val="none" w:sz="0" w:space="0" w:color="auto"/>
        <w:bottom w:val="none" w:sz="0" w:space="0" w:color="auto"/>
        <w:right w:val="none" w:sz="0" w:space="0" w:color="auto"/>
      </w:divBdr>
    </w:div>
    <w:div w:id="1667780051">
      <w:bodyDiv w:val="1"/>
      <w:marLeft w:val="0"/>
      <w:marRight w:val="0"/>
      <w:marTop w:val="0"/>
      <w:marBottom w:val="0"/>
      <w:divBdr>
        <w:top w:val="none" w:sz="0" w:space="0" w:color="auto"/>
        <w:left w:val="none" w:sz="0" w:space="0" w:color="auto"/>
        <w:bottom w:val="none" w:sz="0" w:space="0" w:color="auto"/>
        <w:right w:val="none" w:sz="0" w:space="0" w:color="auto"/>
      </w:divBdr>
    </w:div>
    <w:div w:id="18979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20D88-A8BB-40E1-9C7D-2A00DB9F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MrW</cp:lastModifiedBy>
  <cp:revision>20</cp:revision>
  <cp:lastPrinted>2022-11-23T10:00:00Z</cp:lastPrinted>
  <dcterms:created xsi:type="dcterms:W3CDTF">2022-11-23T09:05:00Z</dcterms:created>
  <dcterms:modified xsi:type="dcterms:W3CDTF">2022-11-23T10:02:00Z</dcterms:modified>
</cp:coreProperties>
</file>